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附件</w:t>
      </w:r>
    </w:p>
    <w:p>
      <w:pPr>
        <w:adjustRightInd w:val="0"/>
        <w:snapToGrid w:val="0"/>
        <w:spacing w:line="600" w:lineRule="exact"/>
        <w:jc w:val="center"/>
        <w:rPr>
          <w:rFonts w:ascii="方正小标宋简体" w:eastAsia="方正小标宋简体"/>
          <w:bCs/>
          <w:sz w:val="44"/>
        </w:rPr>
      </w:pPr>
      <w:r>
        <w:rPr>
          <w:rFonts w:hint="eastAsia" w:ascii="方正小标宋简体" w:eastAsia="方正小标宋简体"/>
          <w:bCs/>
          <w:sz w:val="44"/>
        </w:rPr>
        <w:t>河北省行政许可中介服务</w:t>
      </w:r>
      <w:r>
        <w:rPr>
          <w:rFonts w:hint="eastAsia" w:ascii="方正小标宋简体" w:eastAsia="方正小标宋简体"/>
          <w:bCs/>
          <w:sz w:val="44"/>
          <w:lang w:eastAsia="zh-CN"/>
        </w:rPr>
        <w:t>收费目录</w:t>
      </w:r>
      <w:r>
        <w:rPr>
          <w:rFonts w:hint="eastAsia" w:ascii="方正小标宋简体" w:eastAsia="方正小标宋简体"/>
          <w:bCs/>
          <w:sz w:val="44"/>
        </w:rPr>
        <w:t>清单</w:t>
      </w:r>
    </w:p>
    <w:p>
      <w:pPr>
        <w:adjustRightInd w:val="0"/>
        <w:snapToGrid w:val="0"/>
        <w:spacing w:line="600" w:lineRule="exact"/>
        <w:jc w:val="center"/>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共</w:t>
      </w:r>
      <w:r>
        <w:rPr>
          <w:rFonts w:hint="eastAsia" w:ascii="楷体" w:hAnsi="楷体" w:eastAsia="楷体" w:cs="楷体"/>
          <w:bCs/>
          <w:sz w:val="32"/>
          <w:szCs w:val="32"/>
        </w:rPr>
        <w:t>84项</w:t>
      </w:r>
      <w:r>
        <w:rPr>
          <w:rFonts w:hint="eastAsia" w:ascii="楷体" w:hAnsi="楷体" w:eastAsia="楷体" w:cs="楷体"/>
          <w:sz w:val="32"/>
          <w:szCs w:val="32"/>
        </w:rPr>
        <w:t>）</w:t>
      </w:r>
    </w:p>
    <w:p>
      <w:pPr>
        <w:adjustRightInd w:val="0"/>
        <w:snapToGrid w:val="0"/>
        <w:spacing w:line="600" w:lineRule="exact"/>
        <w:jc w:val="center"/>
        <w:rPr>
          <w:rFonts w:hint="eastAsia" w:ascii="楷体" w:hAnsi="楷体" w:eastAsia="楷体" w:cs="楷体"/>
          <w:sz w:val="32"/>
          <w:szCs w:val="32"/>
        </w:rPr>
      </w:pPr>
    </w:p>
    <w:tbl>
      <w:tblPr>
        <w:tblW w:w="13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455"/>
        <w:gridCol w:w="1505"/>
        <w:gridCol w:w="1866"/>
        <w:gridCol w:w="3570"/>
        <w:gridCol w:w="1499"/>
        <w:gridCol w:w="971"/>
        <w:gridCol w:w="113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blHeader/>
          <w:jc w:val="center"/>
        </w:trPr>
        <w:tc>
          <w:tcPr>
            <w:tcW w:w="442"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序号</w:t>
            </w:r>
          </w:p>
        </w:tc>
        <w:tc>
          <w:tcPr>
            <w:tcW w:w="1455"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中介服务</w:t>
            </w:r>
          </w:p>
          <w:p>
            <w:pPr>
              <w:jc w:val="center"/>
              <w:rPr>
                <w:rFonts w:ascii="黑体" w:hAnsi="黑体" w:eastAsia="黑体" w:cs="黑体"/>
                <w:color w:val="000000"/>
                <w:szCs w:val="21"/>
              </w:rPr>
            </w:pPr>
            <w:r>
              <w:rPr>
                <w:rFonts w:hint="eastAsia" w:ascii="黑体" w:hAnsi="黑体" w:eastAsia="黑体" w:cs="黑体"/>
                <w:color w:val="000000"/>
                <w:szCs w:val="21"/>
              </w:rPr>
              <w:t>事项名称</w:t>
            </w:r>
          </w:p>
        </w:tc>
        <w:tc>
          <w:tcPr>
            <w:tcW w:w="1505"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行政许可</w:t>
            </w:r>
          </w:p>
          <w:p>
            <w:pPr>
              <w:jc w:val="center"/>
              <w:rPr>
                <w:rFonts w:ascii="黑体" w:hAnsi="黑体" w:eastAsia="黑体" w:cs="黑体"/>
                <w:color w:val="000000"/>
                <w:szCs w:val="21"/>
              </w:rPr>
            </w:pPr>
            <w:r>
              <w:rPr>
                <w:rFonts w:hint="eastAsia" w:ascii="黑体" w:hAnsi="黑体" w:eastAsia="黑体" w:cs="黑体"/>
                <w:color w:val="000000"/>
                <w:szCs w:val="21"/>
              </w:rPr>
              <w:t>事项名称</w:t>
            </w:r>
          </w:p>
        </w:tc>
        <w:tc>
          <w:tcPr>
            <w:tcW w:w="1866"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审批层级及部门</w:t>
            </w:r>
          </w:p>
        </w:tc>
        <w:tc>
          <w:tcPr>
            <w:tcW w:w="3570"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中介服务设定依据</w:t>
            </w:r>
          </w:p>
        </w:tc>
        <w:tc>
          <w:tcPr>
            <w:tcW w:w="1499"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中介机构提供的要件名称</w:t>
            </w:r>
          </w:p>
        </w:tc>
        <w:tc>
          <w:tcPr>
            <w:tcW w:w="971" w:type="dxa"/>
            <w:vAlign w:val="center"/>
          </w:tcPr>
          <w:p>
            <w:pPr>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收费</w:t>
            </w:r>
          </w:p>
          <w:p>
            <w:pPr>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性质</w:t>
            </w:r>
          </w:p>
        </w:tc>
        <w:tc>
          <w:tcPr>
            <w:tcW w:w="1135" w:type="dxa"/>
            <w:vAlign w:val="center"/>
          </w:tcPr>
          <w:p>
            <w:pPr>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收费标准</w:t>
            </w:r>
          </w:p>
          <w:p>
            <w:pPr>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及依据</w:t>
            </w:r>
          </w:p>
        </w:tc>
        <w:tc>
          <w:tcPr>
            <w:tcW w:w="1442"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编写节能报告</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节能审查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省、市、县发展改革部门或行政审批部门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《中华人民共和国节约能源法》（1997年主席令第九十号发布，2018年主席令第十六号修正）第十五条</w:t>
            </w:r>
          </w:p>
          <w:p>
            <w:pPr>
              <w:jc w:val="left"/>
              <w:rPr>
                <w:rFonts w:ascii="宋体" w:hAnsi="宋体" w:cs="宋体"/>
                <w:color w:val="000000"/>
                <w:sz w:val="18"/>
                <w:szCs w:val="18"/>
              </w:rPr>
            </w:pPr>
            <w:r>
              <w:rPr>
                <w:rFonts w:hint="eastAsia" w:ascii="宋体" w:hAnsi="宋体" w:cs="宋体"/>
                <w:color w:val="000000"/>
                <w:sz w:val="18"/>
                <w:szCs w:val="18"/>
              </w:rPr>
              <w:t>《河北省节约能源条例》（河北省第十届人民代表大会常务委员会公告第109号）第十四条</w:t>
            </w:r>
          </w:p>
          <w:p>
            <w:pPr>
              <w:jc w:val="left"/>
              <w:rPr>
                <w:rFonts w:ascii="宋体" w:hAnsi="宋体" w:cs="宋体"/>
                <w:color w:val="000000"/>
                <w:sz w:val="18"/>
                <w:szCs w:val="18"/>
              </w:rPr>
            </w:pPr>
            <w:r>
              <w:rPr>
                <w:rFonts w:hint="eastAsia" w:ascii="宋体" w:hAnsi="宋体" w:cs="宋体"/>
                <w:color w:val="000000"/>
                <w:kern w:val="0"/>
                <w:sz w:val="18"/>
                <w:szCs w:val="18"/>
              </w:rPr>
              <w:t>《河北省固定资产投资项目节能审查办法》（冀政办字〔2017〕37号）第七条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节能报告</w:t>
            </w:r>
          </w:p>
        </w:tc>
        <w:tc>
          <w:tcPr>
            <w:tcW w:w="971" w:type="dxa"/>
            <w:vAlign w:val="center"/>
          </w:tcPr>
          <w:p>
            <w:pPr>
              <w:rPr>
                <w:rFonts w:hint="eastAsia" w:ascii="宋体" w:hAnsi="宋体" w:eastAsia="宋体" w:cs="宋体"/>
                <w:sz w:val="18"/>
                <w:szCs w:val="18"/>
                <w:lang w:eastAsia="zh-CN"/>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sz w:val="18"/>
                <w:szCs w:val="18"/>
                <w:lang w:eastAsia="zh-CN"/>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编制项目申请报告</w:t>
            </w:r>
          </w:p>
        </w:tc>
        <w:tc>
          <w:tcPr>
            <w:tcW w:w="1505" w:type="dxa"/>
            <w:vAlign w:val="center"/>
          </w:tcPr>
          <w:p>
            <w:pPr>
              <w:rPr>
                <w:rFonts w:ascii="宋体" w:hAnsi="宋体" w:cs="宋体"/>
                <w:sz w:val="18"/>
                <w:szCs w:val="18"/>
              </w:rPr>
            </w:pPr>
            <w:r>
              <w:rPr>
                <w:rFonts w:hint="eastAsia" w:ascii="宋体" w:hAnsi="宋体" w:cs="宋体"/>
                <w:sz w:val="18"/>
                <w:szCs w:val="18"/>
              </w:rPr>
              <w:t>企业投资项目核准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省、市、县发展改革部门或行政审批部门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kern w:val="0"/>
                <w:sz w:val="18"/>
                <w:szCs w:val="18"/>
              </w:rPr>
              <w:t>《企业投资项目核准和备案管理条例》（国务院令第673号）第六条、第七条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项目申请报告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新建二苯基甲烷二异氰酸酯（MDI）项目核准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jc w:val="left"/>
              <w:rPr>
                <w:rFonts w:ascii="宋体" w:hAnsi="宋体" w:cs="宋体"/>
                <w:color w:val="000000"/>
                <w:sz w:val="18"/>
                <w:szCs w:val="18"/>
              </w:rPr>
            </w:pPr>
            <w:r>
              <w:rPr>
                <w:rFonts w:hint="eastAsia" w:ascii="宋体" w:hAnsi="宋体" w:cs="宋体"/>
                <w:color w:val="000000"/>
                <w:kern w:val="0"/>
                <w:sz w:val="18"/>
                <w:szCs w:val="18"/>
              </w:rPr>
              <w:t>《企业投资项目核准和备案管理条例》（国务院令第673号）第六条、第七条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项目申请报告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编制项目社会稳定风险分析报告</w:t>
            </w:r>
          </w:p>
        </w:tc>
        <w:tc>
          <w:tcPr>
            <w:tcW w:w="1505" w:type="dxa"/>
            <w:vAlign w:val="center"/>
          </w:tcPr>
          <w:p>
            <w:pPr>
              <w:rPr>
                <w:rFonts w:ascii="宋体" w:hAnsi="宋体" w:cs="宋体"/>
                <w:sz w:val="18"/>
                <w:szCs w:val="18"/>
              </w:rPr>
            </w:pPr>
            <w:r>
              <w:rPr>
                <w:rFonts w:hint="eastAsia" w:ascii="宋体" w:hAnsi="宋体" w:cs="宋体"/>
                <w:sz w:val="18"/>
                <w:szCs w:val="18"/>
              </w:rPr>
              <w:t>企业投资项目核准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省、市、县发展改革部门或行政审批部门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kern w:val="0"/>
                <w:sz w:val="18"/>
                <w:szCs w:val="18"/>
              </w:rPr>
              <w:t>《企业投资项目核准和备案管理条例》（国务院令第673号）第六条、第七条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项目社会稳定风险分析报告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w:t>
            </w:r>
          </w:p>
        </w:tc>
        <w:tc>
          <w:tcPr>
            <w:tcW w:w="1455" w:type="dxa"/>
            <w:vAlign w:val="center"/>
          </w:tcPr>
          <w:p>
            <w:pPr>
              <w:rPr>
                <w:rFonts w:ascii="宋体" w:hAnsi="宋体" w:cs="宋体"/>
                <w:color w:val="000000"/>
                <w:sz w:val="18"/>
                <w:szCs w:val="18"/>
              </w:rPr>
            </w:pPr>
            <w:r>
              <w:rPr>
                <w:rFonts w:hint="eastAsia" w:ascii="宋体" w:hAnsi="宋体" w:cs="宋体"/>
                <w:kern w:val="0"/>
                <w:sz w:val="18"/>
                <w:szCs w:val="18"/>
              </w:rPr>
              <w:t>编制建设项目环境影响评价书（表）</w:t>
            </w:r>
          </w:p>
        </w:tc>
        <w:tc>
          <w:tcPr>
            <w:tcW w:w="1505" w:type="dxa"/>
            <w:vAlign w:val="center"/>
          </w:tcPr>
          <w:p>
            <w:pPr>
              <w:rPr>
                <w:rFonts w:ascii="宋体" w:hAnsi="宋体" w:cs="宋体"/>
                <w:color w:val="000000"/>
                <w:sz w:val="18"/>
                <w:szCs w:val="18"/>
              </w:rPr>
            </w:pPr>
            <w:r>
              <w:rPr>
                <w:rFonts w:hint="eastAsia" w:ascii="宋体" w:hAnsi="宋体" w:cs="宋体"/>
                <w:sz w:val="18"/>
                <w:szCs w:val="18"/>
              </w:rPr>
              <w:t>建设项目环境影响评价文件审批</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省、市、县生态环境部门或行政审批部门</w:t>
            </w:r>
          </w:p>
        </w:tc>
        <w:tc>
          <w:tcPr>
            <w:tcW w:w="3570" w:type="dxa"/>
            <w:vAlign w:val="center"/>
          </w:tcPr>
          <w:p>
            <w:pPr>
              <w:rPr>
                <w:rFonts w:ascii="宋体" w:hAnsi="宋体" w:cs="宋体"/>
                <w:color w:val="000000"/>
                <w:sz w:val="18"/>
                <w:szCs w:val="18"/>
              </w:rPr>
            </w:pPr>
            <w:r>
              <w:rPr>
                <w:rFonts w:hint="eastAsia" w:ascii="宋体" w:hAnsi="宋体" w:cs="宋体"/>
                <w:sz w:val="18"/>
                <w:szCs w:val="18"/>
              </w:rPr>
              <w:t>《中华人民共和国环境影响评价法》（2002年10月28日主席令第七十七号公布，2018年12月29日修正）第十九条</w:t>
            </w:r>
          </w:p>
        </w:tc>
        <w:tc>
          <w:tcPr>
            <w:tcW w:w="1499" w:type="dxa"/>
            <w:vAlign w:val="center"/>
          </w:tcPr>
          <w:p>
            <w:pPr>
              <w:rPr>
                <w:rFonts w:ascii="宋体" w:hAnsi="宋体" w:cs="宋体"/>
                <w:color w:val="000000"/>
                <w:sz w:val="18"/>
                <w:szCs w:val="18"/>
              </w:rPr>
            </w:pPr>
            <w:r>
              <w:rPr>
                <w:rFonts w:hint="eastAsia" w:ascii="宋体" w:hAnsi="宋体" w:cs="宋体"/>
                <w:kern w:val="0"/>
                <w:sz w:val="18"/>
                <w:szCs w:val="18"/>
              </w:rPr>
              <w:t>建设项目环境影响境影响报告书（表）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编制海洋环境影响报告书</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海洋工程建设项目环境影响评价审批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省、市生态环境部门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《中华人民共和国海洋环境保护法》（1982年8月23日第五届全国人民代表大会常务委员会第二十四次会议通过，2017年11月4日修正）第四十七条</w:t>
            </w:r>
          </w:p>
          <w:p>
            <w:pPr>
              <w:rPr>
                <w:rFonts w:ascii="宋体" w:hAnsi="宋体" w:cs="宋体"/>
                <w:color w:val="000000"/>
                <w:sz w:val="18"/>
                <w:szCs w:val="18"/>
              </w:rPr>
            </w:pPr>
            <w:r>
              <w:rPr>
                <w:rFonts w:hint="eastAsia" w:ascii="宋体" w:hAnsi="宋体" w:cs="宋体"/>
                <w:color w:val="000000"/>
                <w:sz w:val="18"/>
                <w:szCs w:val="18"/>
              </w:rPr>
              <w:t>《防治海洋工程建设项目污染损害海洋环境管理条例》（国务院令第475号公布，2018年3月19日修订）第十条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海洋环境影响报告书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编制水资源论证报告书(表)</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取水许可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《国务院关于第一批清理规范89项国务院部门行政审批中介服务事项的决定》（国发〔2015〕58号）31</w:t>
            </w:r>
          </w:p>
          <w:p>
            <w:pPr>
              <w:rPr>
                <w:rFonts w:ascii="宋体" w:hAnsi="宋体" w:cs="宋体"/>
                <w:color w:val="000000"/>
                <w:sz w:val="18"/>
                <w:szCs w:val="18"/>
              </w:rPr>
            </w:pPr>
            <w:r>
              <w:rPr>
                <w:rFonts w:hint="eastAsia" w:ascii="宋体" w:hAnsi="宋体" w:cs="宋体"/>
                <w:color w:val="000000"/>
                <w:sz w:val="18"/>
                <w:szCs w:val="18"/>
              </w:rPr>
              <w:t>《取水许可管理办法》(水利部令2008第34号公布,2017年12月22日修改)第八条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水资源论证报告书(表)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w:t>
            </w:r>
          </w:p>
        </w:tc>
        <w:tc>
          <w:tcPr>
            <w:tcW w:w="1455"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安全评价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民用爆炸物品销售许可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w:t>
            </w:r>
          </w:p>
          <w:p>
            <w:pPr>
              <w:rPr>
                <w:rFonts w:ascii="宋体" w:hAnsi="宋体" w:cs="宋体"/>
                <w:color w:val="000000"/>
                <w:sz w:val="18"/>
                <w:szCs w:val="18"/>
              </w:rPr>
            </w:pPr>
            <w:r>
              <w:rPr>
                <w:rFonts w:hint="eastAsia" w:ascii="宋体" w:hAnsi="宋体" w:cs="宋体"/>
                <w:color w:val="000000"/>
                <w:sz w:val="18"/>
                <w:szCs w:val="18"/>
              </w:rPr>
              <w:t>《民用爆炸物品销售许可实施办法》（国防科工委令第18号）第八条、第九条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烟花爆竹经营（批发）许可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市应急管理部门或行政审批部门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《烟花爆竹安全管理条例》（国务院令第455号公布，2016年2月6日修订）第十七条</w:t>
            </w:r>
          </w:p>
          <w:p>
            <w:pPr>
              <w:rPr>
                <w:rFonts w:ascii="宋体" w:hAnsi="宋体" w:cs="宋体"/>
                <w:color w:val="000000"/>
                <w:sz w:val="18"/>
                <w:szCs w:val="18"/>
              </w:rPr>
            </w:pPr>
            <w:r>
              <w:rPr>
                <w:rFonts w:hint="eastAsia" w:ascii="宋体" w:hAnsi="宋体" w:cs="宋体"/>
                <w:color w:val="000000"/>
                <w:sz w:val="18"/>
                <w:szCs w:val="18"/>
              </w:rPr>
              <w:t>《烟花爆竹经营许可实施办法》（2013年国家安全生产监督管理总局令第65号）第八条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生产、储存烟花爆竹建设项目安全设施设计审查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省、市、县应急管理部门或行政审批部门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《中华人民共和国安全生产法》（2002年主席令第七十号发布，2014年主席令第十三号修订）第二十九条、第三十条、第六十九条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《烟花爆竹安全管理条例》（国务院令第455号公布，2016年2月6日修订）第八条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jc w:val="center"/>
        </w:trPr>
        <w:tc>
          <w:tcPr>
            <w:tcW w:w="442" w:type="dxa"/>
            <w:vMerge w:val="restart"/>
            <w:vAlign w:val="center"/>
          </w:tcPr>
          <w:p>
            <w:pPr>
              <w:numPr>
                <w:ilvl w:val="0"/>
                <w:numId w:val="1"/>
              </w:numPr>
              <w:ind w:left="1260"/>
              <w:jc w:val="center"/>
              <w:rPr>
                <w:rFonts w:ascii="宋体" w:hAnsi="宋体" w:cs="宋体"/>
                <w:color w:val="000000"/>
                <w:sz w:val="18"/>
                <w:szCs w:val="18"/>
              </w:rPr>
            </w:pPr>
            <w:r>
              <w:rPr>
                <w:rFonts w:hint="eastAsia" w:ascii="宋体" w:hAnsi="宋体" w:cs="宋体"/>
                <w:color w:val="000000"/>
                <w:sz w:val="18"/>
                <w:szCs w:val="18"/>
              </w:rPr>
              <w:t>7</w:t>
            </w:r>
          </w:p>
          <w:p>
            <w:pPr>
              <w:jc w:val="center"/>
              <w:rPr>
                <w:rFonts w:ascii="宋体" w:hAnsi="宋体" w:cs="宋体"/>
                <w:sz w:val="18"/>
                <w:szCs w:val="18"/>
              </w:rPr>
            </w:pPr>
            <w:r>
              <w:rPr>
                <w:rFonts w:hint="eastAsia" w:ascii="宋体" w:hAnsi="宋体" w:cs="宋体"/>
                <w:sz w:val="18"/>
                <w:szCs w:val="18"/>
              </w:rPr>
              <w:t>7</w:t>
            </w:r>
          </w:p>
        </w:tc>
        <w:tc>
          <w:tcPr>
            <w:tcW w:w="1455"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安全评价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危险化学品安全使用许可证核发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《危险化学品安全管理条例》(国务院令第344号公布，2013年12月7日修正)第二十九条</w:t>
            </w:r>
          </w:p>
          <w:p>
            <w:pPr>
              <w:rPr>
                <w:rFonts w:ascii="宋体" w:hAnsi="宋体" w:cs="宋体"/>
                <w:color w:val="000000"/>
                <w:sz w:val="18"/>
                <w:szCs w:val="18"/>
              </w:rPr>
            </w:pPr>
            <w:r>
              <w:rPr>
                <w:rFonts w:hint="eastAsia" w:ascii="宋体" w:hAnsi="宋体" w:cs="宋体"/>
                <w:color w:val="000000"/>
                <w:sz w:val="18"/>
                <w:szCs w:val="18"/>
              </w:rPr>
              <w:t>《危险化学品安全使用许可证实施办法》（国家安全监管总局令第57号公布，2017年3月6日修正）第十三条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6"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《危险化学品安全管理条例》(国务院令第344号公布，2013年12月7日修正)第三十三条、第三十四条、第三十五条</w:t>
            </w:r>
          </w:p>
          <w:p>
            <w:pPr>
              <w:rPr>
                <w:rFonts w:ascii="宋体" w:hAnsi="宋体" w:cs="宋体"/>
                <w:color w:val="000000"/>
                <w:sz w:val="18"/>
                <w:szCs w:val="18"/>
              </w:rPr>
            </w:pPr>
            <w:r>
              <w:rPr>
                <w:rFonts w:hint="eastAsia" w:ascii="宋体" w:hAnsi="宋体" w:cs="宋体"/>
                <w:color w:val="000000"/>
                <w:sz w:val="18"/>
                <w:szCs w:val="18"/>
              </w:rPr>
              <w:t>《危险化学品经营许可证管理办法》（国家安全监管总局令第55号公布，2015年5月27日修正）第八条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安全现状评价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非煤矿矿山企业安全生产许可证核发（延期）</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《非煤矿矿山企业安全生产许可证实施办法》（国家安全生产监督管理总局令第20号，2015年5月26日修正）第十九条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安全现状评价报告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烟花爆竹生产企业安全生产许可证（延期）</w:t>
            </w:r>
            <w:r>
              <w:rPr>
                <w:rFonts w:hint="eastAsia" w:ascii="宋体" w:hAnsi="宋体" w:cs="宋体"/>
                <w:color w:val="000000"/>
                <w:sz w:val="18"/>
                <w:szCs w:val="18"/>
              </w:rPr>
              <w:tab/>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《安全生产许可证条例》（国务院令第397号公布，2014年7月9日修正）第三条、第九条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《烟花爆竹安全管理条例》（国务院令第455号公布，2016年2月6日修订）第三条、第八条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安全现状评价报告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省级范围内危险化学品生产企业安全生产许可证核发（非中央企业及其直接控股涉及危险化学品生产企业（总部））（延期）</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《危险化学品安全管理条例》(国务院令第344号公布，2013年12月7日修正)第二十二条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安全现状评价报告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危险化学品建设项目安全条件评价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危险化学品建设项目的安全条件审查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《危险化学品安全管理条例》（国务院令第344号公布，2013年12月7日修订）第十二条</w:t>
            </w:r>
          </w:p>
          <w:p>
            <w:pPr>
              <w:rPr>
                <w:rFonts w:ascii="宋体" w:hAnsi="宋体" w:cs="宋体"/>
                <w:color w:val="000000"/>
                <w:sz w:val="18"/>
                <w:szCs w:val="18"/>
              </w:rPr>
            </w:pPr>
            <w:r>
              <w:rPr>
                <w:rFonts w:hint="eastAsia" w:ascii="宋体" w:hAnsi="宋体" w:cs="宋体"/>
                <w:color w:val="000000"/>
                <w:sz w:val="18"/>
                <w:szCs w:val="18"/>
              </w:rPr>
              <w:t>《危险化学品建设项目安全监督管理办法》（国家安全生产监督管理总局令第45号）第三条、第九条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安全条件评价报告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10</w:t>
            </w:r>
          </w:p>
        </w:tc>
        <w:tc>
          <w:tcPr>
            <w:tcW w:w="1455" w:type="dxa"/>
            <w:vMerge w:val="restart"/>
            <w:vAlign w:val="center"/>
          </w:tcPr>
          <w:p>
            <w:pPr>
              <w:rPr>
                <w:rFonts w:ascii="宋体" w:hAnsi="宋体" w:cs="宋体"/>
                <w:sz w:val="18"/>
                <w:szCs w:val="18"/>
              </w:rPr>
            </w:pPr>
            <w:r>
              <w:rPr>
                <w:rFonts w:hint="eastAsia" w:ascii="宋体" w:hAnsi="宋体" w:cs="宋体"/>
                <w:sz w:val="18"/>
                <w:szCs w:val="18"/>
              </w:rPr>
              <w:t>保障公路、公路附属设施质量与安全的技术评价</w:t>
            </w:r>
          </w:p>
        </w:tc>
        <w:tc>
          <w:tcPr>
            <w:tcW w:w="1505" w:type="dxa"/>
            <w:vAlign w:val="center"/>
          </w:tcPr>
          <w:p>
            <w:pPr>
              <w:rPr>
                <w:rFonts w:ascii="宋体" w:hAnsi="宋体" w:cs="宋体"/>
                <w:sz w:val="18"/>
                <w:szCs w:val="18"/>
              </w:rPr>
            </w:pPr>
            <w:r>
              <w:rPr>
                <w:rFonts w:hint="eastAsia" w:ascii="宋体" w:hAnsi="宋体" w:cs="宋体"/>
                <w:sz w:val="18"/>
                <w:szCs w:val="18"/>
              </w:rPr>
              <w:t>占用、挖掘公路、公路用地或者使公路改线审批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在公路增设或改造平面交叉道口审批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1455" w:type="dxa"/>
            <w:vMerge w:val="restart"/>
            <w:vAlign w:val="center"/>
          </w:tcPr>
          <w:p>
            <w:pPr>
              <w:rPr>
                <w:rFonts w:ascii="宋体" w:hAnsi="宋体" w:cs="宋体"/>
                <w:sz w:val="18"/>
                <w:szCs w:val="18"/>
              </w:rPr>
            </w:pPr>
            <w:r>
              <w:rPr>
                <w:rFonts w:hint="eastAsia" w:ascii="宋体" w:hAnsi="宋体" w:cs="宋体"/>
                <w:sz w:val="18"/>
                <w:szCs w:val="18"/>
              </w:rPr>
              <w:t>保障公路、公路附属设施质量与安全的技术评价</w:t>
            </w:r>
          </w:p>
        </w:tc>
        <w:tc>
          <w:tcPr>
            <w:tcW w:w="1505" w:type="dxa"/>
            <w:vAlign w:val="center"/>
          </w:tcPr>
          <w:p>
            <w:pPr>
              <w:rPr>
                <w:rFonts w:ascii="宋体" w:hAnsi="宋体" w:cs="宋体"/>
                <w:sz w:val="18"/>
                <w:szCs w:val="18"/>
              </w:rPr>
            </w:pPr>
            <w:r>
              <w:rPr>
                <w:rFonts w:hint="eastAsia" w:ascii="宋体" w:hAnsi="宋体" w:cs="宋体"/>
                <w:sz w:val="18"/>
                <w:szCs w:val="18"/>
              </w:rPr>
              <w:t>设置非公路标志审批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跨越、穿越公路及在公路用地范围内架设、埋设管线、电缆等设施，或者利用公路桥梁、公路隧道、涵洞铺设电缆等设施许可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公路建筑控制区内埋设管线、电缆等设施许可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6"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建设项目安全竣工验收评价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烟花爆竹生产企业安全生产许可证（首次核发、变更）</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《中华人民共和国安全生产法》（2002年主席令第七十号发布，2014年主席令第十三号修订）第六十九条</w:t>
            </w:r>
          </w:p>
          <w:p>
            <w:pPr>
              <w:rPr>
                <w:rFonts w:ascii="宋体" w:hAnsi="宋体" w:cs="宋体"/>
                <w:color w:val="000000"/>
                <w:sz w:val="18"/>
                <w:szCs w:val="18"/>
              </w:rPr>
            </w:pPr>
            <w:r>
              <w:rPr>
                <w:rFonts w:hint="eastAsia" w:ascii="宋体" w:hAnsi="宋体" w:cs="宋体"/>
                <w:color w:val="000000"/>
                <w:sz w:val="18"/>
                <w:szCs w:val="18"/>
              </w:rPr>
              <w:t>《安全生产许可证条例》（国务院令第397号公布，2014年7月29日修订）第三条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《烟花爆竹安全管理条例》（国务院令第455号公布，2016年2月6日修订）第三条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《建设项目安全设施“三同时”监督管理办法》（2010年国家安全生产监督管理总局令第36号公布，2015年国家安全监管总局令第77号修正）第二十二条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安全设施竣工验收报告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省级范围内危险化学品生产企业安全生产许可证核发（非中央企业及其直接控股涉及危险化学品生产企业（总部））（首发、变更）</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《建设项目安全设施“三同时”监督管理办法》（2010年国家安全生产监督管理总局令第36号公布，2015年国家安全监管总局令第77号修正）第二十二条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安全设施竣工验收报告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非煤矿山安全验收评价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非煤矿矿山企业安全生产许可证核发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《非煤矿矿山企业安全生产许可证实施办法》（国家安全生产监督管理总局令第20号，2015年5月26日修正）第八条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《建设项目安全设施“三同时”监督管理办法》（2010年国家安全生产监督管理总局令第36号公布，2015年国家安全监管总局令第77号修正）第二十二条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安全验收评价报告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财务清算</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实施中等及中等以下学历教育、学前教育、自学考试助学及其他文化教育的学校设立、变更和终止审批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省、市、县教育部门或行政审批部门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《中华人民共和国民办教育促进法》（2016年主席令第五十五号，2018年12月29日修正）第五十三条、第五十四条、第五十八条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清算报告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实验动物检测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实验动物生产和使用许可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省科学技术厅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《实验动物管理条例》（1988年国务院批准,国家科学技术委员会令第2号发布,2017年国务院令第676号修正）第七条</w:t>
            </w:r>
          </w:p>
          <w:p>
            <w:pPr>
              <w:rPr>
                <w:rFonts w:ascii="宋体" w:hAnsi="宋体" w:cs="宋体"/>
                <w:color w:val="000000"/>
                <w:sz w:val="18"/>
                <w:szCs w:val="18"/>
              </w:rPr>
            </w:pPr>
            <w:r>
              <w:rPr>
                <w:rFonts w:hint="eastAsia" w:ascii="宋体" w:hAnsi="宋体" w:cs="宋体"/>
                <w:color w:val="000000"/>
                <w:sz w:val="18"/>
                <w:szCs w:val="18"/>
              </w:rPr>
              <w:t>《实验动物许可证管理办法(试行)》（国科发财字</w:t>
            </w:r>
            <w:r>
              <w:rPr>
                <w:rFonts w:hint="eastAsia" w:ascii="宋体" w:hAnsi="宋体" w:cs="宋体"/>
                <w:color w:val="000000"/>
                <w:kern w:val="0"/>
                <w:sz w:val="18"/>
                <w:szCs w:val="18"/>
              </w:rPr>
              <w:t>〔2001〕</w:t>
            </w:r>
            <w:r>
              <w:rPr>
                <w:rFonts w:hint="eastAsia" w:ascii="宋体" w:hAnsi="宋体" w:cs="宋体"/>
                <w:color w:val="000000"/>
                <w:sz w:val="18"/>
                <w:szCs w:val="18"/>
              </w:rPr>
              <w:t>545号）第四条、第七条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15</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消防检测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民用爆炸物品销售许可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《民用爆炸物品安全管理条例》（国务院令第466号发布，国务院令第653号修订）第十八条</w:t>
            </w:r>
          </w:p>
          <w:p>
            <w:pPr>
              <w:rPr>
                <w:rFonts w:ascii="宋体" w:hAnsi="宋体" w:cs="宋体"/>
                <w:color w:val="000000"/>
                <w:sz w:val="18"/>
                <w:szCs w:val="18"/>
              </w:rPr>
            </w:pPr>
            <w:r>
              <w:rPr>
                <w:rFonts w:hint="eastAsia" w:ascii="宋体" w:hAnsi="宋体" w:cs="宋体"/>
                <w:color w:val="000000"/>
                <w:sz w:val="18"/>
                <w:szCs w:val="18"/>
              </w:rPr>
              <w:t>《民用爆炸物品销售许可实施办法》（国防科工委令第18号）第七条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消防检测报告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《民用爆炸物品安全管理条例》（国务院令第466号发布，国务院令第653号修订）第十一条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消防检测报告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16</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防雷检测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民用爆炸物品销售许可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《民用爆炸物品安全管理条例》（国务院令第466号发布，国务院令第653号修订）第十八条</w:t>
            </w:r>
          </w:p>
          <w:p>
            <w:pPr>
              <w:rPr>
                <w:rFonts w:ascii="宋体" w:hAnsi="宋体" w:cs="宋体"/>
                <w:color w:val="000000"/>
                <w:sz w:val="18"/>
                <w:szCs w:val="18"/>
              </w:rPr>
            </w:pPr>
            <w:r>
              <w:rPr>
                <w:rFonts w:hint="eastAsia" w:ascii="宋体" w:hAnsi="宋体" w:cs="宋体"/>
                <w:color w:val="000000"/>
                <w:sz w:val="18"/>
                <w:szCs w:val="18"/>
              </w:rPr>
              <w:t>《民用爆炸物品销售许可实施办法》（国防科工委令第18号）第七条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防雷检测报告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8"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《民用爆炸物品安全管理条例》（国务院令第466号发布，国务院令第653号修订）第十一条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防雷检测报告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17</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电磁环境测试</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无线电台（站）设置、使用许可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《中华人民共和国无线电管理条例》（国务院、中央军事委员会令第128号发布，国务院、中央军事委员会令第672号修订）第二十八条</w:t>
            </w:r>
          </w:p>
          <w:p>
            <w:pPr>
              <w:rPr>
                <w:rFonts w:ascii="宋体" w:hAnsi="宋体" w:cs="宋体"/>
                <w:color w:val="000000"/>
                <w:sz w:val="18"/>
                <w:szCs w:val="18"/>
              </w:rPr>
            </w:pPr>
            <w:r>
              <w:rPr>
                <w:rFonts w:hint="eastAsia" w:ascii="宋体" w:hAnsi="宋体" w:cs="宋体"/>
                <w:color w:val="000000"/>
                <w:sz w:val="18"/>
                <w:szCs w:val="18"/>
              </w:rPr>
              <w:t>《国务院关于第二批清理规范192项国务院部门行政审批中介服务事项的决定》（国发〔2016〕11号）2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电磁环境测试报告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无线电频率使用许可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《中华人民共和国无线电管理条例》（国务院、中央军事委员会令第128号发布，国务院、中央军事委员会令第672号修订）第十五条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电磁环境测试报告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设置、使用卫星地球站审批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《国务院关于第二批清理规范192项国务院部门行政审批中介服务事项的决定》（国发〔2016〕11号）3</w:t>
            </w:r>
          </w:p>
          <w:p>
            <w:pPr>
              <w:rPr>
                <w:rFonts w:ascii="宋体" w:hAnsi="宋体" w:cs="宋体"/>
                <w:color w:val="000000"/>
                <w:sz w:val="18"/>
                <w:szCs w:val="18"/>
              </w:rPr>
            </w:pPr>
            <w:r>
              <w:rPr>
                <w:rFonts w:hint="eastAsia" w:ascii="宋体" w:hAnsi="宋体" w:cs="宋体"/>
                <w:color w:val="000000"/>
                <w:sz w:val="18"/>
                <w:szCs w:val="18"/>
              </w:rPr>
              <w:t>《建立卫星通信网和设置使用地球站管理规定》（工业和信息化部令2009年第7号）第二十条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电磁环境测试报告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产品质量检测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《民用爆炸物品安全管理条例》（国务院令第466号发布，国务院令第653号修订）第十一条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产品质量检测报告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spacing w:line="30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19</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财务审计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爆破作业单位许可</w:t>
            </w:r>
          </w:p>
        </w:tc>
        <w:tc>
          <w:tcPr>
            <w:tcW w:w="1866" w:type="dxa"/>
            <w:vAlign w:val="center"/>
          </w:tcPr>
          <w:p>
            <w:pPr>
              <w:rPr>
                <w:rFonts w:ascii="宋体" w:hAnsi="宋体" w:cs="宋体"/>
                <w:sz w:val="18"/>
                <w:szCs w:val="18"/>
              </w:rPr>
            </w:pPr>
            <w:r>
              <w:rPr>
                <w:rFonts w:hint="eastAsia" w:ascii="宋体" w:hAnsi="宋体" w:cs="宋体"/>
                <w:sz w:val="18"/>
                <w:szCs w:val="18"/>
              </w:rPr>
              <w:t>省、市公安机关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《民用爆炸物品安全管理条例》（国务院令第466号发布，国务院令第653号修订）第三十二条</w:t>
            </w:r>
          </w:p>
          <w:p>
            <w:pPr>
              <w:rPr>
                <w:rFonts w:ascii="宋体" w:hAnsi="宋体" w:cs="宋体"/>
                <w:color w:val="000000"/>
                <w:sz w:val="18"/>
                <w:szCs w:val="18"/>
              </w:rPr>
            </w:pPr>
            <w:r>
              <w:rPr>
                <w:rFonts w:hint="eastAsia" w:ascii="宋体" w:hAnsi="宋体" w:cs="宋体"/>
                <w:color w:val="000000"/>
                <w:sz w:val="18"/>
                <w:szCs w:val="18"/>
              </w:rPr>
              <w:t>《爆破作业单位资质条件和管理要求》（GA990-</w:t>
            </w:r>
          </w:p>
          <w:p>
            <w:pPr>
              <w:rPr>
                <w:rFonts w:ascii="宋体" w:hAnsi="宋体" w:cs="宋体"/>
                <w:color w:val="000000"/>
                <w:sz w:val="18"/>
                <w:szCs w:val="18"/>
              </w:rPr>
            </w:pPr>
            <w:r>
              <w:rPr>
                <w:rFonts w:hint="eastAsia" w:ascii="宋体" w:hAnsi="宋体" w:cs="宋体"/>
                <w:color w:val="000000"/>
                <w:sz w:val="18"/>
                <w:szCs w:val="18"/>
              </w:rPr>
              <w:t>2012）第六条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营业性爆破作业单位注册资金、净资产、专用设备净值审计报告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公开募捐资格审核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省、市、县民政部门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《中华人民共和国慈善法》（2016年主席令第四十三号）第七十二条</w:t>
            </w:r>
          </w:p>
          <w:p>
            <w:pPr>
              <w:rPr>
                <w:rFonts w:ascii="宋体" w:hAnsi="宋体" w:cs="宋体"/>
                <w:color w:val="000000"/>
                <w:sz w:val="18"/>
                <w:szCs w:val="18"/>
              </w:rPr>
            </w:pPr>
            <w:r>
              <w:rPr>
                <w:rFonts w:hint="eastAsia" w:ascii="宋体" w:hAnsi="宋体" w:cs="宋体"/>
                <w:color w:val="000000"/>
                <w:sz w:val="18"/>
                <w:szCs w:val="18"/>
              </w:rPr>
              <w:t>《慈善组织公开募捐管理办法》（民政部令第59号）第六条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财务审计报告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劳务派遣经营许可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《中华人民共和国劳动合同法》（2007年主席令第六十五号公布，2012年主席令第七十三号修订）第五十七条</w:t>
            </w:r>
          </w:p>
          <w:p>
            <w:pPr>
              <w:rPr>
                <w:rFonts w:ascii="宋体" w:hAnsi="宋体" w:cs="宋体"/>
                <w:color w:val="000000"/>
                <w:sz w:val="18"/>
                <w:szCs w:val="18"/>
              </w:rPr>
            </w:pPr>
            <w:r>
              <w:rPr>
                <w:rFonts w:hint="eastAsia" w:ascii="宋体" w:hAnsi="宋体" w:cs="宋体"/>
                <w:color w:val="000000"/>
                <w:sz w:val="18"/>
                <w:szCs w:val="18"/>
              </w:rPr>
              <w:t>《劳务派遣行政许可实施办法》（人力资源和社会保障部令第19号）第八条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财务审计报告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公路养护作业单位资质审批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《公路安全保护条例》</w:t>
            </w:r>
            <w:r>
              <w:rPr>
                <w:rFonts w:hint="eastAsia" w:ascii="宋体" w:hAnsi="宋体" w:cs="宋体"/>
                <w:sz w:val="18"/>
                <w:szCs w:val="18"/>
              </w:rPr>
              <w:t>（国务院令第593号）</w:t>
            </w:r>
            <w:r>
              <w:rPr>
                <w:rFonts w:hint="eastAsia" w:ascii="宋体" w:hAnsi="宋体" w:cs="宋体"/>
                <w:color w:val="000000"/>
                <w:sz w:val="18"/>
                <w:szCs w:val="18"/>
              </w:rPr>
              <w:t>第四十六条</w:t>
            </w:r>
          </w:p>
          <w:p>
            <w:pPr>
              <w:rPr>
                <w:rFonts w:ascii="宋体" w:hAnsi="宋体" w:cs="宋体"/>
                <w:color w:val="000000"/>
                <w:sz w:val="18"/>
                <w:szCs w:val="18"/>
              </w:rPr>
            </w:pPr>
            <w:r>
              <w:rPr>
                <w:rFonts w:hint="eastAsia" w:ascii="宋体" w:hAnsi="宋体" w:cs="宋体"/>
                <w:color w:val="000000"/>
                <w:sz w:val="18"/>
                <w:szCs w:val="18"/>
              </w:rPr>
              <w:t>《公路养护工程市场准入暂行规定》（交公路发〔2003〕89号）第十条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财务审计报告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设立典当行及分支机构审批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省地方金融监督管理局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《典当管理办法》（商务部、公安部2005年第8号令）第十一条、第十四条、第二十条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法人股东财务审计报告及出资能力证明</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20</w:t>
            </w:r>
          </w:p>
        </w:tc>
        <w:tc>
          <w:tcPr>
            <w:tcW w:w="1455"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资本验资</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保安服务公司设立许可（提供武装守护押运服务的保安服务公司、外资保安服务公司）</w:t>
            </w:r>
          </w:p>
        </w:tc>
        <w:tc>
          <w:tcPr>
            <w:tcW w:w="1866" w:type="dxa"/>
            <w:vAlign w:val="center"/>
          </w:tcPr>
          <w:p>
            <w:pPr>
              <w:rPr>
                <w:rFonts w:ascii="宋体" w:hAnsi="宋体" w:cs="宋体"/>
                <w:color w:val="FF0000"/>
                <w:sz w:val="18"/>
                <w:szCs w:val="18"/>
              </w:rPr>
            </w:pPr>
            <w:r>
              <w:rPr>
                <w:rFonts w:hint="eastAsia" w:ascii="宋体" w:hAnsi="宋体" w:cs="宋体"/>
                <w:sz w:val="18"/>
                <w:szCs w:val="18"/>
              </w:rPr>
              <w:t>省公安厅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《保安服务管理条例》（国务院令第564号）第十条</w:t>
            </w:r>
          </w:p>
          <w:p>
            <w:pPr>
              <w:rPr>
                <w:rFonts w:ascii="宋体" w:hAnsi="宋体" w:cs="宋体"/>
                <w:color w:val="000000"/>
                <w:sz w:val="18"/>
                <w:szCs w:val="18"/>
              </w:rPr>
            </w:pPr>
            <w:r>
              <w:rPr>
                <w:rFonts w:hint="eastAsia" w:ascii="宋体" w:hAnsi="宋体" w:cs="宋体"/>
                <w:color w:val="000000"/>
                <w:sz w:val="18"/>
                <w:szCs w:val="18"/>
              </w:rPr>
              <w:t>《公安机关实施保安服务管理办法》（公安部令第112号）第九条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社会团体成立、变更、注销登记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省、市、县民政部门或行政审批部门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《社会团体登记管理条例》（国务院令第250号发布，2016年2月6日修订）第十一条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民办非企业单位成立、变更、注销登记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省、市、县民政部门或行政审批部门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《民办非企业单位登记管理暂行条例》（国务院令第251号）第九条、第十二条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成立、变更验资报告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基金会成立、变更、注销登记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省民政厅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《基金会管理条例》（国务院令第400号）第九条、第十五条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成立、变更验资报告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律师事务所（分所）设立、变更、注销许可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省司法厅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《中华人民共和国律师法》（1996年主席令第六十七号公布，2017年主席令第七十六号修订）第十四条</w:t>
            </w:r>
          </w:p>
          <w:p>
            <w:pPr>
              <w:rPr>
                <w:rFonts w:ascii="宋体" w:hAnsi="宋体" w:cs="宋体"/>
                <w:color w:val="000000"/>
                <w:sz w:val="18"/>
                <w:szCs w:val="18"/>
              </w:rPr>
            </w:pPr>
            <w:r>
              <w:rPr>
                <w:rFonts w:hint="eastAsia" w:ascii="宋体" w:hAnsi="宋体" w:cs="宋体"/>
                <w:color w:val="000000"/>
                <w:sz w:val="18"/>
                <w:szCs w:val="18"/>
              </w:rPr>
              <w:t>《律师事务所管理办法》（司法部令第111号）第十七条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律师事务所及分所设立、变更注册资本验资报告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民办职业培训学校设立、分立、合并、变更及终止审批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省、市、县人社部门或行政审批部门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《河北省民办教育条例》（河北省第十二届人民代表大会常务委员会公告第61号）第十条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资本验资</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中外合作职业技能培训机构设立、分立、合并、变更及终止审批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省人力资源和社会保障厅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《中华人民共和国中外合作办学条例》（国务院令第372号公布，2019年3月2日修订）第十四条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设立文物商店审批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省文物局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《中华人民共和国文物保护法实施条例》（国务院令第377号公布，2017年10月7日修订）第三十九条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拍卖企业经营文物拍卖许可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省文物局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《中华人民共和国拍卖法》（1996年主席令第七十号公布，2015年4月24日修订）第十三条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外国（地区）企业在中国境内从事生产经营活动核准登记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省、市（部分县）市场监督部门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《外国(地区)企业在中国境内从事生产经营活动登记管理办法》（国家工商行政管理局令第92号）第五条</w:t>
            </w:r>
          </w:p>
          <w:p>
            <w:pPr>
              <w:rPr>
                <w:rFonts w:ascii="宋体" w:hAnsi="宋体" w:cs="宋体"/>
                <w:color w:val="000000"/>
                <w:sz w:val="18"/>
                <w:szCs w:val="18"/>
              </w:rPr>
            </w:pPr>
            <w:r>
              <w:rPr>
                <w:rFonts w:hint="eastAsia" w:ascii="宋体" w:hAnsi="宋体" w:cs="宋体"/>
                <w:color w:val="000000"/>
                <w:sz w:val="18"/>
                <w:szCs w:val="18"/>
              </w:rPr>
              <w:t>《国务院关于取消和下放一批行政审批项目等事项的决定》（国发〔2013〕19号）85</w:t>
            </w:r>
          </w:p>
          <w:p>
            <w:pPr>
              <w:rPr>
                <w:rFonts w:ascii="宋体" w:hAnsi="宋体" w:cs="宋体"/>
                <w:color w:val="000000"/>
                <w:sz w:val="18"/>
                <w:szCs w:val="18"/>
              </w:rPr>
            </w:pPr>
            <w:r>
              <w:rPr>
                <w:rFonts w:hint="eastAsia" w:ascii="宋体" w:hAnsi="宋体" w:cs="宋体"/>
                <w:color w:val="000000"/>
                <w:sz w:val="18"/>
                <w:szCs w:val="18"/>
              </w:rPr>
              <w:t>《企业登记提交材料规范》（国市监注〔2019〕2号）第二部分</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金融、保险类外国（地区）企业注册资本验资报告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设立典当行及分支机构审批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省地方金融监督管理局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《典当管理办法》（商务部、公安部2005年第8号令）第十一条、第十四条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验资证明</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资本验资</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企业设立、变更、注销登记——募集方式设立股份有限公司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省市场监督管理局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《公司登记管理条例》（国务院令第156号发布，2016年2月6日修正）第二十一条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融资担保公司的设立与变更审批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省地方金融监督管理局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《融资担保公司监督管理条例》（国务院令第683号）第七条</w:t>
            </w:r>
          </w:p>
          <w:p>
            <w:pPr>
              <w:rPr>
                <w:rFonts w:ascii="宋体" w:hAnsi="宋体" w:cs="宋体"/>
                <w:color w:val="000000"/>
                <w:sz w:val="18"/>
                <w:szCs w:val="18"/>
              </w:rPr>
            </w:pPr>
            <w:r>
              <w:rPr>
                <w:rFonts w:hint="eastAsia" w:ascii="宋体" w:hAnsi="宋体" w:cs="宋体"/>
                <w:color w:val="000000"/>
                <w:sz w:val="18"/>
                <w:szCs w:val="18"/>
              </w:rPr>
              <w:t>《融资性担保公司管理暂行办法》（中国银行业监督管理委员会 国家发展和改革委员会 工业和信息化部 财政部 商务部 中国人民银行 国家工商行政管理总局令2010年第3号）第十一条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安全评估</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焰火燃放许可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《烟花爆竹安全管理条例》（国务院令第455号公布，2016年2月6日修改）第三条、第三十三条</w:t>
            </w:r>
          </w:p>
          <w:p>
            <w:pPr>
              <w:rPr>
                <w:rFonts w:ascii="宋体" w:hAnsi="宋体" w:cs="宋体"/>
                <w:color w:val="000000"/>
                <w:sz w:val="18"/>
                <w:szCs w:val="18"/>
              </w:rPr>
            </w:pPr>
            <w:r>
              <w:rPr>
                <w:rFonts w:hint="eastAsia" w:ascii="宋体" w:hAnsi="宋体" w:cs="宋体"/>
                <w:color w:val="000000"/>
                <w:sz w:val="18"/>
                <w:szCs w:val="18"/>
              </w:rPr>
              <w:t>《焰火晚会烟花爆竹燃放安全规程》(GA183-2005)第七章</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烟花爆竹燃放设计、实施方案安全评估报告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城市、风景名胜区和重要工程设施附近实施爆破作业</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《民用爆炸物品安全管理条例》（国务院令第466号发布，国务院令第653号修订）第三十五条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爆破设计、施工方案的安全评估报告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安全评估</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大型群众性活动安全许可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《大型群众性活动安全管理条例》（国务院令第505号）第六条、第七条、第十一条</w:t>
            </w:r>
          </w:p>
          <w:p>
            <w:pPr>
              <w:rPr>
                <w:rFonts w:ascii="宋体" w:hAnsi="宋体" w:cs="宋体"/>
                <w:color w:val="000000"/>
                <w:sz w:val="18"/>
                <w:szCs w:val="18"/>
              </w:rPr>
            </w:pPr>
            <w:r>
              <w:rPr>
                <w:rFonts w:hint="eastAsia" w:ascii="宋体" w:hAnsi="宋体" w:cs="宋体"/>
                <w:color w:val="000000"/>
                <w:sz w:val="18"/>
                <w:szCs w:val="18"/>
              </w:rPr>
              <w:t>《河北省大型群众性活动安全管理办法》（河北省人民政府令〔2015〕第2号）第九条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大型群众性活动安全风险评估报告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sz w:val="18"/>
                <w:szCs w:val="18"/>
              </w:rPr>
              <w:t>市政设施建设类审批</w:t>
            </w:r>
          </w:p>
        </w:tc>
        <w:tc>
          <w:tcPr>
            <w:tcW w:w="1866" w:type="dxa"/>
            <w:vAlign w:val="center"/>
          </w:tcPr>
          <w:p>
            <w:pPr>
              <w:rPr>
                <w:rFonts w:ascii="宋体" w:hAnsi="宋体" w:cs="宋体"/>
                <w:color w:val="000000"/>
                <w:sz w:val="18"/>
                <w:szCs w:val="18"/>
              </w:rPr>
            </w:pPr>
            <w:r>
              <w:rPr>
                <w:rFonts w:hint="eastAsia" w:ascii="宋体" w:hAnsi="宋体" w:cs="宋体"/>
                <w:sz w:val="18"/>
                <w:szCs w:val="18"/>
              </w:rPr>
              <w:t>市、县市政设施主管部门或行政审批部门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《城市道路管理条例》（国务院令第198号，2017年3月1日修正）第三十三条</w:t>
            </w:r>
          </w:p>
          <w:p>
            <w:pPr>
              <w:rPr>
                <w:rFonts w:ascii="宋体" w:hAnsi="宋体" w:cs="宋体"/>
                <w:sz w:val="18"/>
                <w:szCs w:val="18"/>
              </w:rPr>
            </w:pPr>
            <w:r>
              <w:rPr>
                <w:rFonts w:hint="eastAsia" w:ascii="宋体" w:hAnsi="宋体" w:cs="宋体"/>
                <w:sz w:val="18"/>
                <w:szCs w:val="18"/>
              </w:rPr>
              <w:t>《城市桥梁检测和养护维修管理办法》（建设部令第118号）第十七条</w:t>
            </w:r>
          </w:p>
        </w:tc>
        <w:tc>
          <w:tcPr>
            <w:tcW w:w="1499" w:type="dxa"/>
            <w:vAlign w:val="center"/>
          </w:tcPr>
          <w:p>
            <w:pPr>
              <w:rPr>
                <w:rFonts w:ascii="宋体" w:hAnsi="宋体" w:cs="宋体"/>
                <w:color w:val="000000"/>
                <w:sz w:val="18"/>
                <w:szCs w:val="18"/>
              </w:rPr>
            </w:pPr>
            <w:r>
              <w:rPr>
                <w:rFonts w:hint="eastAsia" w:ascii="宋体" w:hAnsi="宋体" w:cs="宋体"/>
                <w:sz w:val="18"/>
                <w:szCs w:val="18"/>
              </w:rPr>
              <w:t>安全评估报告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司法鉴定机构审核登记检测、实验室相关证明</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司法鉴定机构及其分支机构设立、变更、注销登记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省司法厅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《司法鉴定机构登记管理办法》（司法部令第95号）第十五条</w:t>
            </w:r>
          </w:p>
          <w:p>
            <w:pPr>
              <w:rPr>
                <w:rFonts w:ascii="宋体" w:hAnsi="宋体" w:cs="宋体"/>
                <w:color w:val="000000"/>
                <w:sz w:val="18"/>
                <w:szCs w:val="18"/>
              </w:rPr>
            </w:pPr>
            <w:r>
              <w:rPr>
                <w:rFonts w:hint="eastAsia" w:ascii="宋体" w:hAnsi="宋体" w:cs="宋体"/>
                <w:color w:val="000000"/>
                <w:sz w:val="18"/>
                <w:szCs w:val="18"/>
              </w:rPr>
              <w:t>《河北省司法鉴定管理条例》（河北省第九届人民代表大会常务委员会公告第81号，2015年7月24日修正）第七条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《实验室资质认定证书》、《实验室计量认证证书》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海岛测量</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无居民海岛开发利用申请的审核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《中华人民共和国海岛保护法》（2009年主席令第二十二号）第三十条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《国家海洋局关于印发无居民海岛开发利用审批办法的通知》（国海发〔2016〕25号）第六条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《国家海洋局关于印发无居民海岛开发利用测量规范的通知》（国海规范〔2017〕3号）三、（七）</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海岛坐标图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编制无居民海岛开发利用具体方案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无居民海岛开发利用申请的审核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《中华人民共和国海岛保护法》（2009年主席令第二十二号）第三十条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《国家海洋局关于印发无居民海岛开发利用审批办法的通知》（国海发〔2016〕25号）第六条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《国务院关于第一批清理规范89项国务院部门行政审批中介服务事项的决定》（国发〔2015〕58号）78</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无居民海岛开发利用具体方案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编制矿产资源勘查实施方案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探矿权设立、变更、延续、保留和注销登记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《矿产资源勘查区块登记管理办法》（国务院令第240号公布，国务院令第653号修正）第六条</w:t>
            </w:r>
          </w:p>
          <w:p>
            <w:pPr>
              <w:rPr>
                <w:rFonts w:ascii="宋体" w:hAnsi="宋体" w:cs="宋体"/>
                <w:color w:val="000000"/>
                <w:sz w:val="18"/>
                <w:szCs w:val="18"/>
              </w:rPr>
            </w:pPr>
            <w:r>
              <w:rPr>
                <w:rFonts w:hint="eastAsia" w:ascii="宋体" w:hAnsi="宋体" w:cs="宋体"/>
                <w:color w:val="000000"/>
                <w:sz w:val="18"/>
                <w:szCs w:val="18"/>
              </w:rPr>
              <w:t>《国土资源部关于规范矿产资源勘查实施方案管理工作的通知》（国土资厅发〔2010〕29号）附件1矿产资源勘查实施方案编制大纲</w:t>
            </w:r>
          </w:p>
          <w:p>
            <w:pPr>
              <w:rPr>
                <w:rFonts w:ascii="宋体" w:hAnsi="宋体" w:cs="宋体"/>
                <w:color w:val="000000"/>
                <w:sz w:val="18"/>
                <w:szCs w:val="18"/>
              </w:rPr>
            </w:pPr>
            <w:r>
              <w:rPr>
                <w:rFonts w:hint="eastAsia" w:ascii="宋体" w:hAnsi="宋体" w:cs="宋体"/>
                <w:color w:val="000000"/>
                <w:sz w:val="18"/>
                <w:szCs w:val="18"/>
              </w:rPr>
              <w:t>《国土资源部关于进一步规范探矿权管理有关问题的通知》（国土资发〔2009〕200号）第一条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矿产资源勘查实施方案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编制生产建设项目水土保持方案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生产建设项目水土保持方案审批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pacing w:val="-8"/>
                <w:sz w:val="18"/>
                <w:szCs w:val="18"/>
              </w:rPr>
              <w:t>《中华人民共和国水土保持法》（1991主席令第四十九号，2010年12月25日修订）</w:t>
            </w:r>
            <w:r>
              <w:rPr>
                <w:rFonts w:hint="eastAsia" w:ascii="宋体" w:hAnsi="宋体" w:cs="宋体"/>
                <w:color w:val="000000"/>
                <w:sz w:val="18"/>
                <w:szCs w:val="18"/>
              </w:rPr>
              <w:t>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生产建设项目水土保持方案报告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编制矿产资源开发利用方案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采矿权设立、延续、变更登记发证与注销登记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《矿产资源开采登记管理办法》（国务院令第241号公布，国务院令第653号修正）第五条</w:t>
            </w:r>
          </w:p>
          <w:p>
            <w:pPr>
              <w:rPr>
                <w:rFonts w:ascii="宋体" w:hAnsi="宋体" w:cs="宋体"/>
                <w:color w:val="000000"/>
                <w:sz w:val="18"/>
                <w:szCs w:val="18"/>
              </w:rPr>
            </w:pPr>
            <w:r>
              <w:rPr>
                <w:rFonts w:hint="eastAsia" w:ascii="宋体" w:hAnsi="宋体" w:cs="宋体"/>
                <w:color w:val="000000"/>
                <w:sz w:val="18"/>
                <w:szCs w:val="18"/>
              </w:rPr>
              <w:t>《关于矿产资源勘查登记、开采登记有关规定的通知》（国土资发〔1998〕7号）第三条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矿产资源开发利用方案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28</w:t>
            </w:r>
          </w:p>
        </w:tc>
        <w:tc>
          <w:tcPr>
            <w:tcW w:w="1455" w:type="dxa"/>
            <w:vAlign w:val="center"/>
          </w:tcPr>
          <w:p>
            <w:pPr>
              <w:rPr>
                <w:rFonts w:ascii="宋体" w:hAnsi="宋体" w:cs="宋体"/>
                <w:sz w:val="18"/>
                <w:szCs w:val="18"/>
              </w:rPr>
            </w:pPr>
            <w:r>
              <w:rPr>
                <w:rFonts w:hint="eastAsia" w:ascii="宋体" w:hAnsi="宋体" w:cs="宋体"/>
                <w:sz w:val="18"/>
                <w:szCs w:val="18"/>
              </w:rPr>
              <w:t>编制设计、施工、应急方案</w:t>
            </w:r>
          </w:p>
        </w:tc>
        <w:tc>
          <w:tcPr>
            <w:tcW w:w="1505" w:type="dxa"/>
            <w:vAlign w:val="center"/>
          </w:tcPr>
          <w:p>
            <w:pPr>
              <w:rPr>
                <w:rFonts w:ascii="宋体" w:hAnsi="宋体" w:cs="宋体"/>
                <w:sz w:val="18"/>
                <w:szCs w:val="18"/>
              </w:rPr>
            </w:pPr>
            <w:r>
              <w:rPr>
                <w:rFonts w:hint="eastAsia" w:ascii="宋体" w:hAnsi="宋体" w:cs="宋体"/>
                <w:sz w:val="18"/>
                <w:szCs w:val="18"/>
              </w:rPr>
              <w:t>占用、挖掘公路、公路用地或者使公路改线审批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color w:val="000000"/>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28</w:t>
            </w:r>
          </w:p>
        </w:tc>
        <w:tc>
          <w:tcPr>
            <w:tcW w:w="1455" w:type="dxa"/>
            <w:vMerge w:val="restart"/>
            <w:vAlign w:val="center"/>
          </w:tcPr>
          <w:p>
            <w:pPr>
              <w:rPr>
                <w:rFonts w:ascii="宋体" w:hAnsi="宋体" w:cs="宋体"/>
                <w:sz w:val="18"/>
                <w:szCs w:val="18"/>
              </w:rPr>
            </w:pPr>
            <w:r>
              <w:rPr>
                <w:rFonts w:hint="eastAsia" w:ascii="宋体" w:hAnsi="宋体" w:cs="宋体"/>
                <w:sz w:val="18"/>
                <w:szCs w:val="18"/>
              </w:rPr>
              <w:t>编制设计、施工、应急方案</w:t>
            </w:r>
          </w:p>
        </w:tc>
        <w:tc>
          <w:tcPr>
            <w:tcW w:w="1505" w:type="dxa"/>
            <w:vAlign w:val="center"/>
          </w:tcPr>
          <w:p>
            <w:pPr>
              <w:rPr>
                <w:rFonts w:ascii="宋体" w:hAnsi="宋体" w:cs="宋体"/>
                <w:sz w:val="18"/>
                <w:szCs w:val="18"/>
              </w:rPr>
            </w:pPr>
            <w:r>
              <w:rPr>
                <w:rFonts w:hint="eastAsia" w:ascii="宋体" w:hAnsi="宋体" w:cs="宋体"/>
                <w:sz w:val="18"/>
                <w:szCs w:val="18"/>
              </w:rPr>
              <w:t>在公路增设或改造平面交叉道口审批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设置非公路标志审批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公路建筑控制区内埋设管线、电缆等设施许可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442" w:type="dxa"/>
            <w:vAlign w:val="center"/>
          </w:tcPr>
          <w:p>
            <w:pPr>
              <w:jc w:val="center"/>
              <w:rPr>
                <w:rFonts w:ascii="宋体" w:hAnsi="宋体" w:cs="宋体"/>
                <w:color w:val="000000"/>
                <w:sz w:val="18"/>
                <w:szCs w:val="18"/>
              </w:rPr>
            </w:pPr>
            <w:r>
              <w:rPr>
                <w:rFonts w:hint="eastAsia" w:ascii="宋体" w:hAnsi="宋体" w:cs="宋体"/>
                <w:color w:val="000000"/>
                <w:sz w:val="18"/>
                <w:szCs w:val="18"/>
              </w:rPr>
              <w:t>28</w:t>
            </w:r>
          </w:p>
        </w:tc>
        <w:tc>
          <w:tcPr>
            <w:tcW w:w="1455" w:type="dxa"/>
            <w:vAlign w:val="center"/>
          </w:tcPr>
          <w:p>
            <w:pPr>
              <w:rPr>
                <w:rFonts w:ascii="宋体" w:hAnsi="宋体" w:cs="宋体"/>
                <w:sz w:val="18"/>
                <w:szCs w:val="18"/>
              </w:rPr>
            </w:pPr>
            <w:r>
              <w:rPr>
                <w:rFonts w:hint="eastAsia" w:ascii="宋体" w:hAnsi="宋体" w:cs="宋体"/>
                <w:sz w:val="18"/>
                <w:szCs w:val="18"/>
              </w:rPr>
              <w:t>编制设计、施工、应急方案</w:t>
            </w:r>
          </w:p>
        </w:tc>
        <w:tc>
          <w:tcPr>
            <w:tcW w:w="1505" w:type="dxa"/>
            <w:vAlign w:val="center"/>
          </w:tcPr>
          <w:p>
            <w:pPr>
              <w:rPr>
                <w:rFonts w:ascii="宋体" w:hAnsi="宋体" w:cs="宋体"/>
                <w:sz w:val="18"/>
                <w:szCs w:val="18"/>
              </w:rPr>
            </w:pPr>
            <w:r>
              <w:rPr>
                <w:rFonts w:hint="eastAsia" w:ascii="宋体" w:hAnsi="宋体" w:cs="宋体"/>
                <w:sz w:val="18"/>
                <w:szCs w:val="18"/>
              </w:rPr>
              <w:t>跨越、穿越公路及在公路用地范围内架设、埋设管线、电缆等设施，或者利用公路桥梁、公路隧道、涵洞铺设电缆等设施许可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编制矿山地质环境保护与土地复垦方案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采矿权设立、延续、变更登记发证与注销登记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《土地复垦条例》（国务院令第592号）第六条</w:t>
            </w:r>
          </w:p>
          <w:p>
            <w:pPr>
              <w:rPr>
                <w:rFonts w:ascii="宋体" w:hAnsi="宋体" w:cs="宋体"/>
                <w:color w:val="000000"/>
                <w:sz w:val="18"/>
                <w:szCs w:val="18"/>
              </w:rPr>
            </w:pPr>
            <w:r>
              <w:rPr>
                <w:rFonts w:hint="eastAsia" w:ascii="宋体" w:hAnsi="宋体" w:cs="宋体"/>
                <w:color w:val="000000"/>
                <w:sz w:val="18"/>
                <w:szCs w:val="18"/>
              </w:rPr>
              <w:t>《矿山地质环境保护规定》（自然资源部令第44号）第十二条、第十五条</w:t>
            </w:r>
          </w:p>
          <w:p>
            <w:pPr>
              <w:rPr>
                <w:rFonts w:ascii="宋体" w:hAnsi="宋体" w:cs="宋体"/>
                <w:color w:val="000000"/>
                <w:sz w:val="18"/>
                <w:szCs w:val="18"/>
              </w:rPr>
            </w:pPr>
            <w:r>
              <w:rPr>
                <w:rFonts w:hint="eastAsia" w:ascii="宋体" w:hAnsi="宋体" w:cs="宋体"/>
                <w:color w:val="000000"/>
                <w:sz w:val="18"/>
                <w:szCs w:val="18"/>
              </w:rPr>
              <w:t>《土地复垦条例实施办法》（2012年国土资源部第56号令，2019年自然资源部令第5号修正）第六条</w:t>
            </w:r>
          </w:p>
          <w:p>
            <w:pPr>
              <w:rPr>
                <w:rFonts w:ascii="宋体" w:hAnsi="宋体" w:cs="宋体"/>
                <w:color w:val="000000"/>
                <w:sz w:val="18"/>
                <w:szCs w:val="18"/>
              </w:rPr>
            </w:pPr>
            <w:r>
              <w:rPr>
                <w:rFonts w:hint="eastAsia" w:ascii="宋体" w:hAnsi="宋体" w:cs="宋体"/>
                <w:color w:val="000000"/>
                <w:sz w:val="18"/>
                <w:szCs w:val="18"/>
              </w:rPr>
              <w:t>《国土资源部办公厅关于做好矿山地质环境保护与土地复垦方案编报有关工作的通知》（国土资规〔2016〕21号）（一）</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矿山地质环境保护与土地复垦方案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30</w:t>
            </w:r>
          </w:p>
        </w:tc>
        <w:tc>
          <w:tcPr>
            <w:tcW w:w="145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编制土地复垦方案</w:t>
            </w: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临时用地审批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《土地复垦条例》（国务院令第592号）第十一条</w:t>
            </w:r>
          </w:p>
          <w:p>
            <w:pPr>
              <w:rPr>
                <w:rFonts w:ascii="宋体" w:hAnsi="宋体" w:cs="宋体"/>
                <w:color w:val="000000"/>
                <w:sz w:val="18"/>
                <w:szCs w:val="18"/>
              </w:rPr>
            </w:pPr>
            <w:r>
              <w:rPr>
                <w:rFonts w:hint="eastAsia" w:ascii="宋体" w:hAnsi="宋体" w:cs="宋体"/>
                <w:color w:val="000000"/>
                <w:sz w:val="18"/>
                <w:szCs w:val="18"/>
              </w:rPr>
              <w:t>《土地复垦条例实施办法》（2012年国土资源部第56号令，2019年自然资源部令第5号修正）第六条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土地复垦方案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31</w:t>
            </w:r>
          </w:p>
        </w:tc>
        <w:tc>
          <w:tcPr>
            <w:tcW w:w="1455" w:type="dxa"/>
            <w:vAlign w:val="center"/>
          </w:tcPr>
          <w:p>
            <w:pPr>
              <w:rPr>
                <w:rFonts w:ascii="宋体" w:hAnsi="宋体" w:cs="宋体"/>
                <w:color w:val="000000"/>
                <w:sz w:val="18"/>
                <w:szCs w:val="18"/>
              </w:rPr>
            </w:pPr>
            <w:r>
              <w:rPr>
                <w:rFonts w:hint="eastAsia" w:ascii="宋体" w:hAnsi="宋体" w:cs="宋体"/>
                <w:sz w:val="18"/>
                <w:szCs w:val="18"/>
              </w:rPr>
              <w:t>编制抗震试验方案</w:t>
            </w:r>
          </w:p>
        </w:tc>
        <w:tc>
          <w:tcPr>
            <w:tcW w:w="1505" w:type="dxa"/>
            <w:vAlign w:val="center"/>
          </w:tcPr>
          <w:p>
            <w:pPr>
              <w:rPr>
                <w:rFonts w:ascii="宋体" w:hAnsi="宋体" w:cs="宋体"/>
                <w:color w:val="000000"/>
                <w:sz w:val="18"/>
                <w:szCs w:val="18"/>
              </w:rPr>
            </w:pPr>
            <w:r>
              <w:rPr>
                <w:rFonts w:hint="eastAsia" w:ascii="宋体" w:hAnsi="宋体" w:cs="宋体"/>
                <w:sz w:val="18"/>
                <w:szCs w:val="18"/>
              </w:rPr>
              <w:t>超限高层建筑工程抗震设防审批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color w:val="000000"/>
                <w:sz w:val="18"/>
                <w:szCs w:val="18"/>
              </w:rPr>
            </w:pPr>
            <w:r>
              <w:rPr>
                <w:rFonts w:hint="eastAsia" w:ascii="宋体" w:hAnsi="宋体" w:cs="宋体"/>
                <w:sz w:val="18"/>
                <w:szCs w:val="18"/>
              </w:rPr>
              <w:t>抗震试验方案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编制文物保护单位及未核定为文物保护单位的不可移动文物修缮方案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文物保护单位及未核定为文物保护单位的不可移动文物修缮许可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省、市、县文物部门或行政审批部门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《中华人民共和国文物保护法》（1982年第五届全国人民代表大会常务委员会令第十一号公布，2017年11月4日修正）第二十一条</w:t>
            </w:r>
          </w:p>
          <w:p>
            <w:pPr>
              <w:rPr>
                <w:rFonts w:ascii="宋体" w:hAnsi="宋体" w:cs="宋体"/>
                <w:color w:val="000000"/>
                <w:sz w:val="18"/>
                <w:szCs w:val="18"/>
              </w:rPr>
            </w:pPr>
            <w:r>
              <w:rPr>
                <w:rFonts w:hint="eastAsia" w:ascii="宋体" w:hAnsi="宋体" w:cs="宋体"/>
                <w:color w:val="000000"/>
                <w:sz w:val="18"/>
                <w:szCs w:val="18"/>
              </w:rPr>
              <w:t>《文物保护工程管理办法》（文化部令第26号）第十四条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不可移动文物修缮方案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33</w:t>
            </w:r>
          </w:p>
        </w:tc>
        <w:tc>
          <w:tcPr>
            <w:tcW w:w="1455" w:type="dxa"/>
            <w:vAlign w:val="center"/>
          </w:tcPr>
          <w:p>
            <w:pPr>
              <w:rPr>
                <w:rFonts w:ascii="宋体" w:hAnsi="宋体" w:cs="宋体"/>
                <w:color w:val="000000"/>
                <w:sz w:val="18"/>
                <w:szCs w:val="18"/>
              </w:rPr>
            </w:pPr>
            <w:r>
              <w:rPr>
                <w:rFonts w:hint="eastAsia" w:ascii="宋体" w:hAnsi="宋体" w:cs="宋体"/>
                <w:sz w:val="18"/>
                <w:szCs w:val="18"/>
              </w:rPr>
              <w:t>海域使用论证</w:t>
            </w:r>
          </w:p>
        </w:tc>
        <w:tc>
          <w:tcPr>
            <w:tcW w:w="1505" w:type="dxa"/>
            <w:vAlign w:val="center"/>
          </w:tcPr>
          <w:p>
            <w:pPr>
              <w:rPr>
                <w:rFonts w:ascii="宋体" w:hAnsi="宋体" w:cs="宋体"/>
                <w:color w:val="000000"/>
                <w:sz w:val="18"/>
                <w:szCs w:val="18"/>
              </w:rPr>
            </w:pPr>
            <w:r>
              <w:rPr>
                <w:rFonts w:hint="eastAsia" w:ascii="宋体" w:hAnsi="宋体" w:cs="宋体"/>
                <w:sz w:val="18"/>
                <w:szCs w:val="18"/>
              </w:rPr>
              <w:t>海域使用</w:t>
            </w:r>
            <w:r>
              <w:rPr>
                <w:rFonts w:hint="eastAsia" w:ascii="宋体" w:hAnsi="宋体" w:cs="宋体"/>
                <w:kern w:val="0"/>
                <w:sz w:val="18"/>
                <w:szCs w:val="18"/>
              </w:rPr>
              <w:t>权</w:t>
            </w:r>
            <w:r>
              <w:rPr>
                <w:rFonts w:hint="eastAsia" w:ascii="宋体" w:hAnsi="宋体" w:cs="宋体"/>
                <w:sz w:val="18"/>
                <w:szCs w:val="18"/>
              </w:rPr>
              <w:t>审核</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省、市、县自然资源部门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《中华人民共和国海域使用管理法》（2001年主席令第六十一号）第十六条</w:t>
            </w:r>
          </w:p>
          <w:p>
            <w:pPr>
              <w:jc w:val="left"/>
              <w:rPr>
                <w:rFonts w:ascii="宋体" w:hAnsi="宋体" w:cs="宋体"/>
                <w:sz w:val="18"/>
                <w:szCs w:val="18"/>
              </w:rPr>
            </w:pPr>
            <w:r>
              <w:rPr>
                <w:rFonts w:hint="eastAsia" w:ascii="宋体" w:hAnsi="宋体" w:cs="宋体"/>
                <w:sz w:val="18"/>
                <w:szCs w:val="18"/>
              </w:rPr>
              <w:t>《国务院关于第二批清理规范192项国务院部门行政审批中介服务事项的决定》（国发〔2016〕11号）144</w:t>
            </w:r>
          </w:p>
          <w:p>
            <w:pPr>
              <w:jc w:val="left"/>
              <w:rPr>
                <w:rFonts w:ascii="宋体" w:hAnsi="宋体" w:cs="宋体"/>
                <w:color w:val="000000"/>
                <w:sz w:val="18"/>
                <w:szCs w:val="18"/>
              </w:rPr>
            </w:pPr>
            <w:r>
              <w:rPr>
                <w:rFonts w:hint="eastAsia" w:ascii="宋体" w:hAnsi="宋体" w:cs="宋体"/>
                <w:sz w:val="18"/>
                <w:szCs w:val="18"/>
              </w:rPr>
              <w:t>《国家海洋局关于印发〈海域使用权管理规定〉的通知》（国海发〔2006〕27号）第七条</w:t>
            </w:r>
          </w:p>
        </w:tc>
        <w:tc>
          <w:tcPr>
            <w:tcW w:w="1499" w:type="dxa"/>
            <w:vAlign w:val="center"/>
          </w:tcPr>
          <w:p>
            <w:pPr>
              <w:rPr>
                <w:rFonts w:ascii="宋体" w:hAnsi="宋体" w:cs="宋体"/>
                <w:color w:val="000000"/>
                <w:sz w:val="18"/>
                <w:szCs w:val="18"/>
              </w:rPr>
            </w:pPr>
            <w:r>
              <w:rPr>
                <w:rFonts w:hint="eastAsia" w:ascii="宋体" w:hAnsi="宋体" w:cs="宋体"/>
                <w:sz w:val="18"/>
                <w:szCs w:val="18"/>
              </w:rPr>
              <w:t>海域使用论证报告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水工程建设规划同意书专题论证</w:t>
            </w:r>
          </w:p>
        </w:tc>
        <w:tc>
          <w:tcPr>
            <w:tcW w:w="1505" w:type="dxa"/>
            <w:vAlign w:val="center"/>
          </w:tcPr>
          <w:p>
            <w:pPr>
              <w:rPr>
                <w:rFonts w:ascii="宋体" w:hAnsi="宋体" w:cs="宋体"/>
                <w:color w:val="000000"/>
                <w:sz w:val="18"/>
                <w:szCs w:val="18"/>
              </w:rPr>
            </w:pPr>
            <w:r>
              <w:rPr>
                <w:rFonts w:hint="eastAsia" w:ascii="宋体" w:hAnsi="宋体" w:cs="宋体"/>
                <w:color w:val="000000"/>
                <w:kern w:val="0"/>
                <w:sz w:val="18"/>
                <w:szCs w:val="18"/>
              </w:rPr>
              <w:t>洪水影响评价审批（水工程建设规划同意书审核）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《国务院关于第一批清理规范89项国务院部门行政审批中介服务事项的决定》（国发〔2015〕58号）30</w:t>
            </w:r>
          </w:p>
          <w:p>
            <w:pPr>
              <w:rPr>
                <w:rFonts w:ascii="宋体" w:hAnsi="宋体" w:cs="宋体"/>
                <w:color w:val="000000"/>
                <w:sz w:val="18"/>
                <w:szCs w:val="18"/>
              </w:rPr>
            </w:pPr>
            <w:r>
              <w:rPr>
                <w:rFonts w:hint="eastAsia" w:ascii="宋体" w:hAnsi="宋体" w:cs="宋体"/>
                <w:color w:val="000000"/>
                <w:sz w:val="18"/>
                <w:szCs w:val="18"/>
              </w:rPr>
              <w:t>《水工程建设规划同意书制度管理办法（试行）》（水利部令第31号）第九条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水工程建设规划同意书专题论证报告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安全条件论证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新建、改建、扩建储存、装卸危险货物的港口建设项目安全条件审查</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《港口危险货物安全管理规定》（交通运输部令2017年第27号）第八条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安全条件论证报告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36</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选址方案论证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风景名胜区内建设活动审批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省林业和草原局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《风景名胜区条例》（国务院令第474号公布，2016年2月6日修正）第二十八条</w:t>
            </w:r>
          </w:p>
          <w:p>
            <w:pPr>
              <w:rPr>
                <w:rFonts w:ascii="宋体" w:hAnsi="宋体" w:cs="宋体"/>
                <w:color w:val="000000"/>
                <w:sz w:val="18"/>
                <w:szCs w:val="18"/>
              </w:rPr>
            </w:pPr>
            <w:r>
              <w:rPr>
                <w:rFonts w:hint="eastAsia" w:ascii="宋体" w:hAnsi="宋体" w:cs="宋体"/>
                <w:color w:val="000000"/>
                <w:sz w:val="18"/>
                <w:szCs w:val="18"/>
              </w:rPr>
              <w:t>《河北省风景名胜区条例》（河北省第十二届人民代表大会常务委员会公告第36号公布，2016年9月22日修正）第二十七条</w:t>
            </w:r>
          </w:p>
          <w:p>
            <w:pPr>
              <w:rPr>
                <w:rFonts w:ascii="宋体" w:hAnsi="宋体" w:cs="宋体"/>
                <w:color w:val="000000"/>
                <w:sz w:val="18"/>
                <w:szCs w:val="18"/>
              </w:rPr>
            </w:pPr>
            <w:r>
              <w:rPr>
                <w:rFonts w:hint="eastAsia" w:ascii="宋体" w:hAnsi="宋体" w:cs="宋体"/>
                <w:color w:val="000000"/>
                <w:sz w:val="18"/>
                <w:szCs w:val="18"/>
              </w:rPr>
              <w:t>《河北省风景名胜区内重大建设项目选址方案核准办法》（冀建法〔2016〕5号）第七条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风景名胜区内重大建设项目选址方案论证报告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442" w:type="dxa"/>
            <w:vMerge w:val="continue"/>
            <w:vAlign w:val="center"/>
          </w:tcPr>
          <w:p>
            <w:pPr>
              <w:tabs>
                <w:tab w:val="left" w:pos="425"/>
              </w:tabs>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建设项目用地预审与选址意见书核发</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省、市、县自然资源部门或行政审批部门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sz w:val="18"/>
                <w:szCs w:val="18"/>
              </w:rPr>
              <w:t>《河北省城乡规划条例》（河北省第十一届人民代表大会常务委员会公告第42号公布，2019年5月25日修订）第四十四条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选址论证报告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风洞试验论证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风洞试验论证报告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无居民海岛使用项目论证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无居民海岛开发利用申请的审核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《中华人民共和国海岛保护法》（2009年主席令第二十二号）第三十条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《国家海洋局关于印发无居民海岛开发利用审批办法的通知》（国海发〔2016〕25号）第六条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《国务院关于第一批清理规范89项国务院部门行政审批中介服务事项的决定》（国发〔2015〕58号）79</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无居民海岛使用项目论证报告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河道采砂项目可行性论证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河道采砂许可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《中华人民共和国河道管理条例》（国务院令第3号发布，2018年3月19日修正）第二十五条</w:t>
            </w:r>
          </w:p>
          <w:p>
            <w:pPr>
              <w:rPr>
                <w:rFonts w:ascii="宋体" w:hAnsi="宋体" w:cs="宋体"/>
                <w:color w:val="000000"/>
                <w:sz w:val="18"/>
                <w:szCs w:val="18"/>
              </w:rPr>
            </w:pPr>
            <w:r>
              <w:rPr>
                <w:rFonts w:hint="eastAsia" w:ascii="宋体" w:hAnsi="宋体" w:cs="宋体"/>
                <w:color w:val="000000"/>
                <w:sz w:val="18"/>
                <w:szCs w:val="18"/>
              </w:rPr>
              <w:t>《河北省河道采砂管理规定》（河北省人民政府令〔2008〕第3号公布，2017年12月31日修正）第十三条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河道采砂项目可行性论证报告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40</w:t>
            </w:r>
          </w:p>
        </w:tc>
        <w:tc>
          <w:tcPr>
            <w:tcW w:w="1455" w:type="dxa"/>
            <w:vAlign w:val="center"/>
          </w:tcPr>
          <w:p>
            <w:pPr>
              <w:rPr>
                <w:rFonts w:ascii="宋体" w:hAnsi="宋体" w:cs="宋体"/>
                <w:sz w:val="18"/>
                <w:szCs w:val="18"/>
              </w:rPr>
            </w:pPr>
            <w:r>
              <w:rPr>
                <w:rFonts w:hint="eastAsia" w:ascii="宋体" w:hAnsi="宋体" w:cs="宋体"/>
                <w:sz w:val="18"/>
                <w:szCs w:val="18"/>
              </w:rPr>
              <w:t>入河排污口设置论证</w:t>
            </w:r>
          </w:p>
        </w:tc>
        <w:tc>
          <w:tcPr>
            <w:tcW w:w="1505" w:type="dxa"/>
            <w:vAlign w:val="center"/>
          </w:tcPr>
          <w:p>
            <w:pPr>
              <w:rPr>
                <w:rFonts w:ascii="宋体" w:hAnsi="宋体" w:cs="宋体"/>
                <w:sz w:val="18"/>
                <w:szCs w:val="18"/>
              </w:rPr>
            </w:pPr>
            <w:r>
              <w:rPr>
                <w:rFonts w:hint="eastAsia" w:ascii="宋体" w:hAnsi="宋体" w:cs="宋体"/>
                <w:sz w:val="18"/>
                <w:szCs w:val="18"/>
              </w:rPr>
              <w:t>江河、湖泊新建、改建或者扩大排污口审核</w:t>
            </w:r>
          </w:p>
        </w:tc>
        <w:tc>
          <w:tcPr>
            <w:tcW w:w="1866" w:type="dxa"/>
            <w:vAlign w:val="center"/>
          </w:tcPr>
          <w:p>
            <w:pPr>
              <w:rPr>
                <w:rFonts w:ascii="宋体" w:hAnsi="宋体" w:cs="宋体"/>
                <w:sz w:val="18"/>
                <w:szCs w:val="18"/>
              </w:rPr>
            </w:pPr>
            <w:r>
              <w:rPr>
                <w:rFonts w:hint="eastAsia" w:ascii="宋体" w:hAnsi="宋体" w:cs="宋体"/>
                <w:sz w:val="18"/>
                <w:szCs w:val="18"/>
              </w:rPr>
              <w:t>市、县生态环境部门或行政审批部门</w:t>
            </w:r>
          </w:p>
        </w:tc>
        <w:tc>
          <w:tcPr>
            <w:tcW w:w="3570" w:type="dxa"/>
            <w:vAlign w:val="center"/>
          </w:tcPr>
          <w:p>
            <w:pPr>
              <w:rPr>
                <w:rFonts w:ascii="宋体" w:hAnsi="宋体" w:cs="宋体"/>
                <w:sz w:val="18"/>
                <w:szCs w:val="18"/>
              </w:rPr>
            </w:pPr>
            <w:r>
              <w:rPr>
                <w:rFonts w:hint="eastAsia" w:ascii="宋体" w:hAnsi="宋体" w:cs="宋体"/>
                <w:sz w:val="18"/>
                <w:szCs w:val="18"/>
              </w:rPr>
              <w:t>《国务院关于第一批清理规范89项国务院部门行政审批中介服务事项的决定》（国发〔2015〕58号）32</w:t>
            </w:r>
          </w:p>
        </w:tc>
        <w:tc>
          <w:tcPr>
            <w:tcW w:w="1499" w:type="dxa"/>
            <w:vAlign w:val="center"/>
          </w:tcPr>
          <w:p>
            <w:pPr>
              <w:rPr>
                <w:rFonts w:ascii="宋体" w:hAnsi="宋体" w:cs="宋体"/>
                <w:sz w:val="18"/>
                <w:szCs w:val="18"/>
              </w:rPr>
            </w:pPr>
            <w:r>
              <w:rPr>
                <w:rFonts w:hint="eastAsia" w:ascii="宋体" w:hAnsi="宋体" w:cs="宋体"/>
                <w:sz w:val="18"/>
                <w:szCs w:val="18"/>
              </w:rPr>
              <w:t>排污口设置论证报告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建设工程方案设计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建设工程规划类许可证核发</w:t>
            </w:r>
          </w:p>
        </w:tc>
        <w:tc>
          <w:tcPr>
            <w:tcW w:w="1866" w:type="dxa"/>
            <w:vAlign w:val="center"/>
          </w:tcPr>
          <w:p>
            <w:pPr>
              <w:rPr>
                <w:rFonts w:ascii="宋体" w:hAnsi="宋体" w:cs="宋体"/>
                <w:color w:val="000000"/>
                <w:sz w:val="18"/>
                <w:szCs w:val="18"/>
              </w:rPr>
            </w:pPr>
            <w:r>
              <w:rPr>
                <w:rFonts w:hint="eastAsia" w:ascii="宋体" w:hAnsi="宋体" w:cs="宋体"/>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《中华人民共和国城乡规划法》（2007主席令第七十四号公布，2019年4月23日修正）第四十条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建设工程方案设计方案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乡村建设规划许可证核发</w:t>
            </w:r>
          </w:p>
        </w:tc>
        <w:tc>
          <w:tcPr>
            <w:tcW w:w="1866" w:type="dxa"/>
            <w:vAlign w:val="center"/>
          </w:tcPr>
          <w:p>
            <w:pPr>
              <w:rPr>
                <w:rFonts w:ascii="宋体" w:hAnsi="宋体" w:cs="宋体"/>
                <w:color w:val="000000"/>
                <w:sz w:val="18"/>
                <w:szCs w:val="18"/>
              </w:rPr>
            </w:pPr>
            <w:r>
              <w:rPr>
                <w:rFonts w:hint="eastAsia" w:ascii="宋体" w:hAnsi="宋体" w:cs="宋体"/>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《河北省城乡规划条例》（河北省第十一届人民代表大会常务委员会公告第42号公布，2019年5月25日修订）第五十四条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建设工程方案设计方案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42</w:t>
            </w:r>
          </w:p>
        </w:tc>
        <w:tc>
          <w:tcPr>
            <w:tcW w:w="145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绘制现状地形图</w:t>
            </w:r>
          </w:p>
        </w:tc>
        <w:tc>
          <w:tcPr>
            <w:tcW w:w="1505" w:type="dxa"/>
            <w:vAlign w:val="center"/>
          </w:tcPr>
          <w:p>
            <w:pPr>
              <w:rPr>
                <w:rFonts w:ascii="宋体" w:hAnsi="宋体" w:cs="宋体"/>
                <w:color w:val="000000"/>
                <w:spacing w:val="-20"/>
                <w:kern w:val="0"/>
                <w:sz w:val="18"/>
                <w:szCs w:val="18"/>
              </w:rPr>
            </w:pPr>
            <w:r>
              <w:rPr>
                <w:rFonts w:hint="eastAsia" w:ascii="宋体" w:hAnsi="宋体" w:cs="宋体"/>
                <w:color w:val="000000"/>
                <w:kern w:val="0"/>
                <w:sz w:val="18"/>
                <w:szCs w:val="18"/>
              </w:rPr>
              <w:t>建设用地（含临时用地）规划许可证核发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《河北省城乡规划条例》（河北省第十一届人民代表大会常务委员会公告第42号公布，2019年5月25日修订）第四十八条、第四十九条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现状地形图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43</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kern w:val="0"/>
                <w:sz w:val="18"/>
                <w:szCs w:val="18"/>
              </w:rPr>
              <w:t>编制项目使用林地可行性报告或者林地现状调查表</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建设项目使用林地及在林业部门管理的自然保护区、沙化土地封禁保护区建设审批（核）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省林业和草原局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《国务院关于第二批清理规范192项国务院部门行政审批中介服务事项的决定》</w:t>
            </w:r>
            <w:r>
              <w:rPr>
                <w:rFonts w:hint="eastAsia" w:ascii="宋体" w:hAnsi="宋体" w:cs="宋体"/>
                <w:sz w:val="18"/>
                <w:szCs w:val="18"/>
              </w:rPr>
              <w:t>（国发〔2016〕11号）</w:t>
            </w:r>
            <w:r>
              <w:rPr>
                <w:rFonts w:hint="eastAsia" w:ascii="宋体" w:hAnsi="宋体" w:cs="宋体"/>
                <w:color w:val="000000"/>
                <w:sz w:val="18"/>
                <w:szCs w:val="18"/>
              </w:rPr>
              <w:t>81</w:t>
            </w:r>
          </w:p>
          <w:p>
            <w:pPr>
              <w:rPr>
                <w:rFonts w:ascii="宋体" w:hAnsi="宋体" w:cs="宋体"/>
                <w:color w:val="000000"/>
                <w:sz w:val="18"/>
                <w:szCs w:val="18"/>
              </w:rPr>
            </w:pPr>
            <w:r>
              <w:rPr>
                <w:rFonts w:hint="eastAsia" w:ascii="宋体" w:hAnsi="宋体" w:cs="宋体"/>
                <w:color w:val="000000"/>
                <w:sz w:val="18"/>
                <w:szCs w:val="18"/>
              </w:rPr>
              <w:t>《建设项目使用林地审核审批管理办法》（国家林业局令第35号）第七条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项目使用林地可行性报告或者林地现状调查表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修筑直接为林业生产经营服务的工程设施占用林地审批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省、市、县林业和草原部门</w:t>
            </w:r>
          </w:p>
        </w:tc>
        <w:tc>
          <w:tcPr>
            <w:tcW w:w="3570" w:type="dxa"/>
            <w:vAlign w:val="center"/>
          </w:tcPr>
          <w:p>
            <w:pPr>
              <w:rPr>
                <w:color w:val="333333"/>
                <w:sz w:val="18"/>
                <w:szCs w:val="18"/>
                <w:shd w:val="clear" w:color="auto" w:fill="FFFFFF"/>
              </w:rPr>
            </w:pPr>
            <w:r>
              <w:rPr>
                <w:rFonts w:hint="eastAsia" w:ascii="宋体" w:hAnsi="宋体" w:cs="宋体"/>
                <w:color w:val="000000"/>
                <w:sz w:val="18"/>
                <w:szCs w:val="18"/>
              </w:rPr>
              <w:t>《国务院关于第二批清理规范192项国务院部门行政审批中介服务事项的决定》（国发〔2016〕11号）81</w:t>
            </w:r>
          </w:p>
          <w:p>
            <w:pPr>
              <w:rPr>
                <w:rFonts w:ascii="宋体" w:hAnsi="宋体" w:cs="宋体"/>
                <w:color w:val="000000"/>
                <w:sz w:val="18"/>
                <w:szCs w:val="18"/>
              </w:rPr>
            </w:pPr>
            <w:r>
              <w:rPr>
                <w:rFonts w:hint="eastAsia" w:ascii="宋体" w:hAnsi="宋体" w:cs="宋体"/>
                <w:color w:val="000000"/>
                <w:sz w:val="18"/>
                <w:szCs w:val="18"/>
              </w:rPr>
              <w:t>《建设项目使用林地审核审批管理办法》（国家林业局令第35号）第七条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项目使用林地可行性报告或者林地现状调查表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kern w:val="0"/>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临时占用林地审批</w:t>
            </w:r>
          </w:p>
        </w:tc>
        <w:tc>
          <w:tcPr>
            <w:tcW w:w="1866" w:type="dxa"/>
            <w:vAlign w:val="center"/>
          </w:tcPr>
          <w:p>
            <w:pPr>
              <w:rPr>
                <w:rFonts w:ascii="宋体" w:hAnsi="宋体" w:cs="宋体"/>
                <w:sz w:val="18"/>
                <w:szCs w:val="18"/>
              </w:rPr>
            </w:pPr>
            <w:r>
              <w:rPr>
                <w:rFonts w:hint="eastAsia" w:ascii="宋体" w:hAnsi="宋体" w:cs="宋体"/>
                <w:sz w:val="18"/>
                <w:szCs w:val="18"/>
              </w:rPr>
              <w:t>省、市、县林业和草原部门或行政审批部门</w:t>
            </w:r>
          </w:p>
        </w:tc>
        <w:tc>
          <w:tcPr>
            <w:tcW w:w="3570" w:type="dxa"/>
            <w:vAlign w:val="center"/>
          </w:tcPr>
          <w:p>
            <w:pPr>
              <w:rPr>
                <w:rFonts w:ascii="宋体" w:hAnsi="宋体" w:cs="宋体"/>
                <w:sz w:val="18"/>
                <w:szCs w:val="18"/>
              </w:rPr>
            </w:pPr>
            <w:r>
              <w:rPr>
                <w:rFonts w:hint="eastAsia" w:ascii="宋体" w:hAnsi="宋体" w:cs="宋体"/>
                <w:sz w:val="18"/>
                <w:szCs w:val="18"/>
              </w:rPr>
              <w:t>《建设项目使用林地审核审批管理办法》（国家林业局令第35号）第七条</w:t>
            </w:r>
          </w:p>
        </w:tc>
        <w:tc>
          <w:tcPr>
            <w:tcW w:w="1499" w:type="dxa"/>
            <w:vAlign w:val="center"/>
          </w:tcPr>
          <w:p>
            <w:pPr>
              <w:rPr>
                <w:rFonts w:ascii="宋体" w:hAnsi="宋体" w:cs="宋体"/>
                <w:kern w:val="0"/>
                <w:sz w:val="18"/>
                <w:szCs w:val="18"/>
              </w:rPr>
            </w:pPr>
            <w:r>
              <w:rPr>
                <w:rFonts w:hint="eastAsia" w:ascii="宋体" w:hAnsi="宋体" w:cs="宋体"/>
                <w:kern w:val="0"/>
                <w:sz w:val="18"/>
                <w:szCs w:val="18"/>
              </w:rPr>
              <w:t>项目使用林地可行性研究报告或者林地现状调查表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编制海洋工程建设项目环境保护设施竣工验收监测报告</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海洋工程建设项目的环境保护设施验收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省、市生态环境部门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《国务院关于第一批清理规范89项国务院部门行政审批中介服务事项的决定》（国发〔2015〕58号）80</w:t>
            </w:r>
          </w:p>
          <w:p>
            <w:pPr>
              <w:rPr>
                <w:rFonts w:ascii="宋体" w:hAnsi="宋体" w:cs="宋体"/>
                <w:color w:val="000000"/>
                <w:sz w:val="18"/>
                <w:szCs w:val="18"/>
              </w:rPr>
            </w:pPr>
            <w:r>
              <w:rPr>
                <w:rFonts w:hint="eastAsia" w:ascii="宋体" w:hAnsi="宋体" w:cs="宋体"/>
                <w:color w:val="000000"/>
                <w:sz w:val="18"/>
                <w:szCs w:val="18"/>
              </w:rPr>
              <w:t>《海洋工程环境保护设施管理办法》（国海环字〔2005〕178号）第八条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海洋工程建设项目环境保护设施竣工验收监测报告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拟建机构或建筑设施对自然保护区自然资源、自然生态系统和主要保护对象的影响评价</w:t>
            </w:r>
          </w:p>
        </w:tc>
        <w:tc>
          <w:tcPr>
            <w:tcW w:w="1505" w:type="dxa"/>
            <w:vAlign w:val="center"/>
          </w:tcPr>
          <w:p>
            <w:pPr>
              <w:rPr>
                <w:rFonts w:ascii="宋体" w:hAnsi="宋体" w:cs="宋体"/>
                <w:color w:val="000000"/>
                <w:sz w:val="18"/>
                <w:szCs w:val="18"/>
              </w:rPr>
            </w:pPr>
            <w:r>
              <w:rPr>
                <w:rFonts w:hint="eastAsia" w:ascii="宋体" w:hAnsi="宋体" w:cs="宋体"/>
                <w:color w:val="000000"/>
                <w:kern w:val="0"/>
                <w:sz w:val="18"/>
                <w:szCs w:val="18"/>
              </w:rPr>
              <w:t>建设项目使用林地及在林业部门管理的自然保护区、沙化土地封禁保护区建设审批（核）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省林业和草原局</w:t>
            </w:r>
          </w:p>
        </w:tc>
        <w:tc>
          <w:tcPr>
            <w:tcW w:w="3570" w:type="dxa"/>
            <w:vAlign w:val="center"/>
          </w:tcPr>
          <w:p>
            <w:pPr>
              <w:rPr>
                <w:color w:val="333333"/>
                <w:sz w:val="18"/>
                <w:szCs w:val="18"/>
                <w:shd w:val="clear" w:color="auto" w:fill="FFFFFF"/>
              </w:rPr>
            </w:pPr>
            <w:r>
              <w:rPr>
                <w:rFonts w:hint="eastAsia" w:ascii="宋体" w:hAnsi="宋体" w:cs="宋体"/>
                <w:color w:val="000000"/>
                <w:sz w:val="18"/>
                <w:szCs w:val="18"/>
              </w:rPr>
              <w:t>《国务院关于第二批清理规范192项国务院部门行政审批中介服务事项的决定》（国发〔2016〕11号）80</w:t>
            </w:r>
          </w:p>
          <w:p>
            <w:pPr>
              <w:rPr>
                <w:rFonts w:ascii="宋体" w:hAnsi="宋体" w:cs="宋体"/>
                <w:color w:val="000000"/>
                <w:sz w:val="18"/>
                <w:szCs w:val="18"/>
              </w:rPr>
            </w:pPr>
            <w:r>
              <w:rPr>
                <w:rFonts w:hint="eastAsia" w:ascii="宋体" w:hAnsi="宋体" w:cs="宋体"/>
                <w:color w:val="000000"/>
                <w:sz w:val="18"/>
                <w:szCs w:val="18"/>
              </w:rPr>
              <w:t>《河北省陆生野生动物保护条例》（河北省第十二届人民代表大会常务委员会公告第98号）第十四条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拟建机构或建筑设施对自然保护区自然资源、自然生态系统和主要保护对象的影响的评价报告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建设项目压覆矿产资源评估</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建设项目压覆重要矿产资源审批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《中华人民共和国矿产资源法》（1986年主席令第三十六号公布，2009年主席令第十八号修正）第三十三条</w:t>
            </w:r>
          </w:p>
          <w:p>
            <w:pPr>
              <w:rPr>
                <w:rFonts w:ascii="宋体" w:hAnsi="宋体" w:cs="宋体"/>
                <w:color w:val="000000"/>
                <w:sz w:val="18"/>
                <w:szCs w:val="18"/>
              </w:rPr>
            </w:pPr>
            <w:r>
              <w:rPr>
                <w:rFonts w:hint="eastAsia" w:ascii="宋体" w:hAnsi="宋体" w:cs="宋体"/>
                <w:color w:val="000000"/>
                <w:sz w:val="18"/>
                <w:szCs w:val="18"/>
              </w:rPr>
              <w:t>《中华人民共和国矿产资源法实施细则》（</w:t>
            </w:r>
            <w:r>
              <w:rPr>
                <w:rFonts w:ascii="Arial" w:hAnsi="Arial" w:cs="Arial"/>
                <w:color w:val="000000"/>
                <w:sz w:val="18"/>
                <w:szCs w:val="18"/>
                <w:shd w:val="clear" w:color="auto" w:fill="FFFFFF"/>
              </w:rPr>
              <w:t>国务院令</w:t>
            </w:r>
            <w:r>
              <w:rPr>
                <w:rFonts w:ascii="宋体" w:hAnsi="宋体" w:cs="宋体"/>
                <w:color w:val="000000"/>
                <w:sz w:val="18"/>
                <w:szCs w:val="18"/>
              </w:rPr>
              <w:t>第</w:t>
            </w:r>
            <w:r>
              <w:rPr>
                <w:rFonts w:hint="eastAsia" w:ascii="宋体" w:hAnsi="宋体" w:cs="宋体"/>
                <w:color w:val="000000"/>
                <w:sz w:val="18"/>
                <w:szCs w:val="18"/>
              </w:rPr>
              <w:t>152</w:t>
            </w:r>
            <w:r>
              <w:rPr>
                <w:rFonts w:ascii="Arial" w:hAnsi="Arial" w:cs="Arial"/>
                <w:color w:val="000000"/>
                <w:sz w:val="18"/>
                <w:szCs w:val="18"/>
                <w:shd w:val="clear" w:color="auto" w:fill="FFFFFF"/>
              </w:rPr>
              <w:t>号</w:t>
            </w:r>
            <w:r>
              <w:rPr>
                <w:rFonts w:hint="eastAsia" w:ascii="宋体" w:hAnsi="宋体" w:cs="宋体"/>
                <w:color w:val="000000"/>
                <w:sz w:val="18"/>
                <w:szCs w:val="18"/>
              </w:rPr>
              <w:t>）第三十五条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《国务院关于第一批清理规范89项国务院部门行政审批中介服务事项的决定》（国发〔2015〕58号）17</w:t>
            </w:r>
          </w:p>
          <w:p>
            <w:pPr>
              <w:rPr>
                <w:rFonts w:ascii="宋体" w:hAnsi="宋体" w:cs="宋体"/>
                <w:color w:val="000000"/>
                <w:sz w:val="18"/>
                <w:szCs w:val="18"/>
              </w:rPr>
            </w:pPr>
            <w:r>
              <w:rPr>
                <w:rFonts w:hint="eastAsia" w:ascii="宋体" w:hAnsi="宋体" w:cs="宋体"/>
                <w:color w:val="000000"/>
                <w:sz w:val="18"/>
                <w:szCs w:val="18"/>
              </w:rPr>
              <w:t>《国土资源部关于进一步做好建设项目压覆重要矿产资源审批管理工作的通知》（国土资发〔2010〕137号）四</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建设项目压覆矿产资源评估报告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442" w:type="dxa"/>
            <w:vMerge w:val="restart"/>
            <w:vAlign w:val="center"/>
          </w:tcPr>
          <w:p>
            <w:pPr>
              <w:tabs>
                <w:tab w:val="left" w:pos="425"/>
              </w:tabs>
              <w:jc w:val="center"/>
              <w:rPr>
                <w:rFonts w:ascii="宋体" w:hAnsi="宋体" w:cs="宋体"/>
                <w:sz w:val="18"/>
                <w:szCs w:val="18"/>
              </w:rPr>
            </w:pPr>
            <w:r>
              <w:rPr>
                <w:rFonts w:hint="eastAsia" w:ascii="宋体" w:hAnsi="宋体" w:cs="宋体"/>
                <w:sz w:val="18"/>
                <w:szCs w:val="18"/>
              </w:rPr>
              <w:t>47</w:t>
            </w:r>
          </w:p>
        </w:tc>
        <w:tc>
          <w:tcPr>
            <w:tcW w:w="1455" w:type="dxa"/>
            <w:vMerge w:val="restart"/>
            <w:vAlign w:val="center"/>
          </w:tcPr>
          <w:p>
            <w:pPr>
              <w:rPr>
                <w:rFonts w:ascii="宋体" w:hAnsi="宋体" w:cs="宋体"/>
                <w:sz w:val="18"/>
                <w:szCs w:val="18"/>
              </w:rPr>
            </w:pPr>
            <w:r>
              <w:rPr>
                <w:rFonts w:hint="eastAsia" w:ascii="宋体" w:hAnsi="宋体" w:cs="宋体"/>
                <w:color w:val="000000"/>
                <w:sz w:val="18"/>
                <w:szCs w:val="18"/>
              </w:rPr>
              <w:t>施工图审查</w:t>
            </w:r>
          </w:p>
        </w:tc>
        <w:tc>
          <w:tcPr>
            <w:tcW w:w="1505" w:type="dxa"/>
            <w:vAlign w:val="center"/>
          </w:tcPr>
          <w:p>
            <w:pPr>
              <w:rPr>
                <w:rFonts w:ascii="宋体" w:hAnsi="宋体" w:cs="宋体"/>
                <w:sz w:val="18"/>
                <w:szCs w:val="18"/>
              </w:rPr>
            </w:pPr>
            <w:r>
              <w:rPr>
                <w:rFonts w:hint="eastAsia" w:ascii="宋体" w:hAnsi="宋体" w:cs="宋体"/>
                <w:color w:val="000000"/>
                <w:sz w:val="18"/>
                <w:szCs w:val="18"/>
              </w:rPr>
              <w:t>建筑工程施工许可证核发</w:t>
            </w:r>
          </w:p>
        </w:tc>
        <w:tc>
          <w:tcPr>
            <w:tcW w:w="1866" w:type="dxa"/>
            <w:vAlign w:val="center"/>
          </w:tcPr>
          <w:p>
            <w:pPr>
              <w:rPr>
                <w:rFonts w:ascii="宋体" w:hAnsi="宋体" w:cs="宋体"/>
                <w:sz w:val="18"/>
                <w:szCs w:val="18"/>
              </w:rPr>
            </w:pPr>
            <w:r>
              <w:rPr>
                <w:rFonts w:hint="eastAsia" w:ascii="宋体" w:hAnsi="宋体" w:cs="宋体"/>
                <w:color w:val="000000"/>
                <w:sz w:val="18"/>
                <w:szCs w:val="18"/>
              </w:rPr>
              <w:t>市、县住房城乡建设部门或行政审批部门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《中华人民共和国建筑法》（1997年主席令第九十一号公布，2019年4月23日修正）第八条</w:t>
            </w:r>
          </w:p>
          <w:p>
            <w:pPr>
              <w:rPr>
                <w:rFonts w:ascii="宋体" w:hAnsi="宋体" w:cs="宋体"/>
                <w:sz w:val="18"/>
                <w:szCs w:val="18"/>
              </w:rPr>
            </w:pPr>
            <w:r>
              <w:rPr>
                <w:rFonts w:hint="eastAsia" w:ascii="宋体" w:hAnsi="宋体" w:cs="宋体"/>
                <w:color w:val="000000"/>
                <w:sz w:val="18"/>
                <w:szCs w:val="18"/>
              </w:rPr>
              <w:t>《建筑工程施工许可管理办法》（2014年住房和城乡建设部令第18号公布，2018年9月28日修订）第四条</w:t>
            </w:r>
          </w:p>
        </w:tc>
        <w:tc>
          <w:tcPr>
            <w:tcW w:w="1499" w:type="dxa"/>
            <w:vAlign w:val="center"/>
          </w:tcPr>
          <w:p>
            <w:pPr>
              <w:rPr>
                <w:rFonts w:ascii="宋体" w:hAnsi="宋体" w:cs="宋体"/>
                <w:sz w:val="18"/>
                <w:szCs w:val="18"/>
              </w:rPr>
            </w:pPr>
            <w:r>
              <w:rPr>
                <w:rFonts w:hint="eastAsia" w:ascii="宋体" w:hAnsi="宋体" w:cs="宋体"/>
                <w:color w:val="000000"/>
                <w:sz w:val="18"/>
                <w:szCs w:val="18"/>
              </w:rPr>
              <w:t>建筑工程施工图审查合格书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2"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防空地下室建设审批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p>
            <w:pPr>
              <w:rPr>
                <w:rFonts w:ascii="宋体" w:hAnsi="宋体" w:cs="宋体"/>
                <w:color w:val="000000"/>
                <w:sz w:val="18"/>
                <w:szCs w:val="18"/>
              </w:rPr>
            </w:pPr>
            <w:r>
              <w:rPr>
                <w:rFonts w:hint="eastAsia" w:ascii="宋体" w:hAnsi="宋体" w:cs="宋体"/>
                <w:color w:val="000000"/>
                <w:sz w:val="18"/>
                <w:szCs w:val="18"/>
              </w:rPr>
              <w:t>《建设工程质量管理条例》（国务院令第279号公布，2017年10月7日修改）第十一条</w:t>
            </w:r>
          </w:p>
          <w:p>
            <w:pPr>
              <w:rPr>
                <w:rFonts w:ascii="宋体" w:hAnsi="宋体" w:cs="宋体"/>
                <w:color w:val="000000"/>
                <w:sz w:val="18"/>
                <w:szCs w:val="18"/>
              </w:rPr>
            </w:pPr>
            <w:r>
              <w:rPr>
                <w:rFonts w:hint="eastAsia" w:ascii="宋体" w:hAnsi="宋体" w:cs="宋体"/>
                <w:color w:val="000000"/>
                <w:sz w:val="18"/>
                <w:szCs w:val="18"/>
              </w:rPr>
              <w:t>《房屋建筑和市政基础设施工程施工图设计文件审查管理办法》（2013年住房和城乡建设部令第13号发布，2018年12月13日修改）第十一条</w:t>
            </w:r>
          </w:p>
          <w:p>
            <w:pPr>
              <w:rPr>
                <w:rFonts w:ascii="宋体" w:hAnsi="宋体" w:cs="宋体"/>
                <w:color w:val="000000"/>
                <w:sz w:val="18"/>
                <w:szCs w:val="18"/>
              </w:rPr>
            </w:pPr>
            <w:r>
              <w:rPr>
                <w:rFonts w:hint="eastAsia" w:ascii="宋体" w:hAnsi="宋体" w:cs="宋体"/>
                <w:color w:val="000000"/>
                <w:sz w:val="18"/>
                <w:szCs w:val="18"/>
              </w:rPr>
              <w:t>《人民防空工程施工图设计文件审查管理办法》（国人防〔2009〕282号）第四条</w:t>
            </w:r>
          </w:p>
          <w:p>
            <w:pPr>
              <w:rPr>
                <w:rFonts w:ascii="宋体" w:hAnsi="宋体" w:cs="宋体"/>
                <w:color w:val="000000"/>
                <w:sz w:val="18"/>
                <w:szCs w:val="18"/>
              </w:rPr>
            </w:pPr>
            <w:r>
              <w:rPr>
                <w:rFonts w:hint="eastAsia" w:ascii="宋体" w:hAnsi="宋体" w:cs="宋体"/>
                <w:color w:val="000000"/>
                <w:sz w:val="18"/>
                <w:szCs w:val="18"/>
              </w:rPr>
              <w:t>《河北省结合民用建筑修建防空地下室管理规定》（河北省人民政府令〔2011〕第22号）第十二条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防空地下室施工图审查报告及审查合格书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47</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施工图审查</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城市地下交通干线及其他地下工程兼顾人民防空需要审查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p>
            <w:pPr>
              <w:rPr>
                <w:rFonts w:ascii="宋体" w:hAnsi="宋体" w:cs="宋体"/>
                <w:color w:val="000000"/>
                <w:sz w:val="18"/>
                <w:szCs w:val="18"/>
              </w:rPr>
            </w:pPr>
            <w:r>
              <w:rPr>
                <w:rFonts w:hint="eastAsia" w:ascii="宋体" w:hAnsi="宋体" w:cs="宋体"/>
                <w:color w:val="000000"/>
                <w:sz w:val="18"/>
                <w:szCs w:val="18"/>
              </w:rPr>
              <w:t>《建设工程质量管理条例》（国务院令第279号公布，2017年10月7日修改）第十一条</w:t>
            </w:r>
          </w:p>
          <w:p>
            <w:pPr>
              <w:rPr>
                <w:rFonts w:ascii="宋体" w:hAnsi="宋体" w:cs="宋体"/>
                <w:color w:val="000000"/>
                <w:sz w:val="18"/>
                <w:szCs w:val="18"/>
              </w:rPr>
            </w:pPr>
            <w:r>
              <w:rPr>
                <w:rFonts w:hint="eastAsia" w:ascii="宋体" w:hAnsi="宋体" w:cs="宋体"/>
                <w:color w:val="000000"/>
                <w:sz w:val="18"/>
                <w:szCs w:val="18"/>
              </w:rPr>
              <w:t>《房屋建筑和市政基础设施工程施工图设计文件审查管理办法》（2013年住房和城乡建设部令第13号发布，2018年12月13日修改）第十一条</w:t>
            </w:r>
          </w:p>
          <w:p>
            <w:pPr>
              <w:rPr>
                <w:rFonts w:ascii="宋体" w:hAnsi="宋体" w:cs="宋体"/>
                <w:color w:val="000000"/>
                <w:sz w:val="18"/>
                <w:szCs w:val="18"/>
              </w:rPr>
            </w:pPr>
            <w:r>
              <w:rPr>
                <w:rFonts w:hint="eastAsia" w:ascii="宋体" w:hAnsi="宋体" w:cs="宋体"/>
                <w:color w:val="000000"/>
                <w:sz w:val="18"/>
                <w:szCs w:val="18"/>
              </w:rPr>
              <w:t>《人民防空工程施工图设计文件审查管理办法》（国人防〔2009〕282号）第四条</w:t>
            </w:r>
          </w:p>
          <w:p>
            <w:pPr>
              <w:rPr>
                <w:rFonts w:ascii="宋体" w:hAnsi="宋体" w:cs="宋体"/>
                <w:color w:val="000000"/>
                <w:sz w:val="18"/>
                <w:szCs w:val="18"/>
              </w:rPr>
            </w:pPr>
            <w:r>
              <w:rPr>
                <w:rFonts w:hint="eastAsia" w:ascii="宋体" w:hAnsi="宋体" w:cs="宋体"/>
                <w:color w:val="000000"/>
                <w:sz w:val="18"/>
                <w:szCs w:val="18"/>
              </w:rPr>
              <w:t>《河北省结合民用建筑修建防空地下室管理规定》（河北省人民政府令〔2011〕第22号）第十二条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防空地下室施工图审查报告及审查合格书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在危及人防工程安全范围内埋设管道、修建地面工程审批及人防工程改造、拆除审批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p>
            <w:pPr>
              <w:rPr>
                <w:rFonts w:ascii="宋体" w:hAnsi="宋体" w:cs="宋体"/>
                <w:color w:val="000000"/>
                <w:sz w:val="18"/>
                <w:szCs w:val="18"/>
              </w:rPr>
            </w:pPr>
            <w:r>
              <w:rPr>
                <w:rFonts w:hint="eastAsia" w:ascii="宋体" w:hAnsi="宋体" w:cs="宋体"/>
                <w:color w:val="000000"/>
                <w:sz w:val="18"/>
                <w:szCs w:val="18"/>
              </w:rPr>
              <w:t>《建设工程质量管理条例》（国务院令第279号公布，2017年10月7日修改）第十一条</w:t>
            </w:r>
          </w:p>
          <w:p>
            <w:pPr>
              <w:rPr>
                <w:rFonts w:ascii="宋体" w:hAnsi="宋体" w:cs="宋体"/>
                <w:color w:val="000000"/>
                <w:sz w:val="18"/>
                <w:szCs w:val="18"/>
              </w:rPr>
            </w:pPr>
            <w:r>
              <w:rPr>
                <w:rFonts w:hint="eastAsia" w:ascii="宋体" w:hAnsi="宋体" w:cs="宋体"/>
                <w:color w:val="000000"/>
                <w:sz w:val="18"/>
                <w:szCs w:val="18"/>
              </w:rPr>
              <w:t>《房屋建筑和市政基础设施工程施工图设计文件审查管理办法》（2013年住房和城乡建设部令第13号发布，2018年12月13日修改）第十一条</w:t>
            </w:r>
          </w:p>
          <w:p>
            <w:pPr>
              <w:rPr>
                <w:rFonts w:ascii="宋体" w:hAnsi="宋体" w:cs="宋体"/>
                <w:color w:val="000000"/>
                <w:sz w:val="18"/>
                <w:szCs w:val="18"/>
              </w:rPr>
            </w:pPr>
            <w:r>
              <w:rPr>
                <w:rFonts w:hint="eastAsia" w:ascii="宋体" w:hAnsi="宋体" w:cs="宋体"/>
                <w:color w:val="000000"/>
                <w:sz w:val="18"/>
                <w:szCs w:val="18"/>
              </w:rPr>
              <w:t>《人民防空工程施工图设计文件审查管理办法》（国人防〔2009〕282号）第四条</w:t>
            </w:r>
          </w:p>
          <w:p>
            <w:pPr>
              <w:rPr>
                <w:rFonts w:ascii="宋体" w:hAnsi="宋体" w:cs="宋体"/>
                <w:color w:val="000000"/>
                <w:sz w:val="18"/>
                <w:szCs w:val="18"/>
              </w:rPr>
            </w:pPr>
            <w:r>
              <w:rPr>
                <w:rFonts w:hint="eastAsia" w:ascii="宋体" w:hAnsi="宋体" w:cs="宋体"/>
                <w:color w:val="000000"/>
                <w:sz w:val="18"/>
                <w:szCs w:val="18"/>
              </w:rPr>
              <w:t>《河北省结合民用建筑修建防空地下室管理规定》（河北省人民政府令〔2011〕第22号）第十二条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防空地下室施工图审查报告及审查合格书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442" w:type="dxa"/>
            <w:vAlign w:val="center"/>
          </w:tcPr>
          <w:p>
            <w:pPr>
              <w:tabs>
                <w:tab w:val="left" w:pos="425"/>
              </w:tabs>
              <w:jc w:val="center"/>
              <w:rPr>
                <w:rFonts w:ascii="宋体" w:hAnsi="宋体" w:cs="宋体"/>
                <w:sz w:val="18"/>
                <w:szCs w:val="18"/>
              </w:rPr>
            </w:pPr>
            <w:r>
              <w:rPr>
                <w:rFonts w:hint="eastAsia" w:ascii="宋体" w:hAnsi="宋体" w:cs="宋体"/>
                <w:sz w:val="18"/>
                <w:szCs w:val="18"/>
              </w:rPr>
              <w:t>48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涉及挖掘城市道路的提交施工图</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市政设施建设类审批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市、县市政设施主管部门或行政审批部门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《城市道路管理条例》（国务院令第198号，2017年3月1日修正）第三十三条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施工平面图（含道路恢复施工图）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49</w:t>
            </w:r>
          </w:p>
        </w:tc>
        <w:tc>
          <w:tcPr>
            <w:tcW w:w="1455" w:type="dxa"/>
            <w:vAlign w:val="center"/>
          </w:tcPr>
          <w:p>
            <w:pPr>
              <w:rPr>
                <w:rFonts w:ascii="宋体" w:hAnsi="宋体" w:cs="宋体"/>
                <w:color w:val="000000"/>
                <w:sz w:val="18"/>
                <w:szCs w:val="18"/>
              </w:rPr>
            </w:pPr>
            <w:r>
              <w:rPr>
                <w:rFonts w:hint="eastAsia" w:ascii="宋体" w:hAnsi="宋体" w:cs="宋体"/>
                <w:kern w:val="0"/>
                <w:sz w:val="18"/>
                <w:szCs w:val="18"/>
              </w:rPr>
              <w:t>绘制</w:t>
            </w:r>
            <w:r>
              <w:rPr>
                <w:rFonts w:hint="eastAsia" w:ascii="宋体" w:hAnsi="宋体" w:cs="宋体"/>
                <w:sz w:val="18"/>
                <w:szCs w:val="18"/>
              </w:rPr>
              <w:t>海域坐标图</w:t>
            </w:r>
          </w:p>
        </w:tc>
        <w:tc>
          <w:tcPr>
            <w:tcW w:w="1505" w:type="dxa"/>
            <w:vAlign w:val="center"/>
          </w:tcPr>
          <w:p>
            <w:pPr>
              <w:rPr>
                <w:rFonts w:ascii="宋体" w:hAnsi="宋体" w:cs="宋体"/>
                <w:color w:val="000000"/>
                <w:sz w:val="18"/>
                <w:szCs w:val="18"/>
              </w:rPr>
            </w:pPr>
            <w:r>
              <w:rPr>
                <w:rFonts w:hint="eastAsia" w:ascii="宋体" w:hAnsi="宋体" w:cs="宋体"/>
                <w:sz w:val="18"/>
                <w:szCs w:val="18"/>
              </w:rPr>
              <w:t>海域使用</w:t>
            </w:r>
            <w:r>
              <w:rPr>
                <w:rFonts w:hint="eastAsia" w:ascii="宋体" w:hAnsi="宋体" w:cs="宋体"/>
                <w:kern w:val="0"/>
                <w:sz w:val="18"/>
                <w:szCs w:val="18"/>
              </w:rPr>
              <w:t>权</w:t>
            </w:r>
            <w:r>
              <w:rPr>
                <w:rFonts w:hint="eastAsia" w:ascii="宋体" w:hAnsi="宋体" w:cs="宋体"/>
                <w:sz w:val="18"/>
                <w:szCs w:val="18"/>
              </w:rPr>
              <w:t>审核</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省、市、县自然资源部门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《中华人民共和国海域使用管理法》（2001年主席令第六十一号）第十六条</w:t>
            </w:r>
          </w:p>
          <w:p>
            <w:pPr>
              <w:jc w:val="left"/>
              <w:rPr>
                <w:rFonts w:ascii="宋体" w:hAnsi="宋体" w:cs="宋体"/>
                <w:sz w:val="18"/>
                <w:szCs w:val="18"/>
              </w:rPr>
            </w:pPr>
            <w:r>
              <w:rPr>
                <w:rFonts w:hint="eastAsia" w:ascii="宋体" w:hAnsi="宋体" w:cs="宋体"/>
                <w:sz w:val="18"/>
                <w:szCs w:val="18"/>
              </w:rPr>
              <w:t>《国家海洋局关于印发〈海域使用权管理规定〉的通知》（国海发〔2006〕27号）第十七条</w:t>
            </w:r>
          </w:p>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sz w:val="18"/>
                <w:szCs w:val="18"/>
              </w:rPr>
              <w:t>国家海洋局</w:t>
            </w:r>
            <w:r>
              <w:rPr>
                <w:rFonts w:hint="eastAsia" w:ascii="宋体" w:hAnsi="宋体" w:cs="宋体"/>
                <w:color w:val="000000"/>
                <w:sz w:val="18"/>
                <w:szCs w:val="18"/>
              </w:rPr>
              <w:t>关于印发属地受理、逐级审查报国务院批准的项目用海申请审查工作规则的通知》（海管字</w:t>
            </w:r>
            <w:r>
              <w:rPr>
                <w:rFonts w:hint="eastAsia" w:ascii="宋体" w:hAnsi="宋体" w:cs="宋体"/>
                <w:sz w:val="18"/>
                <w:szCs w:val="18"/>
              </w:rPr>
              <w:t>〔</w:t>
            </w:r>
            <w:r>
              <w:rPr>
                <w:rFonts w:hint="eastAsia" w:ascii="宋体" w:hAnsi="宋体" w:cs="宋体"/>
                <w:color w:val="000000"/>
                <w:sz w:val="18"/>
                <w:szCs w:val="18"/>
              </w:rPr>
              <w:t>2007</w:t>
            </w:r>
            <w:r>
              <w:rPr>
                <w:rFonts w:hint="eastAsia" w:ascii="宋体" w:hAnsi="宋体" w:cs="宋体"/>
                <w:sz w:val="18"/>
                <w:szCs w:val="18"/>
              </w:rPr>
              <w:t>〕</w:t>
            </w:r>
            <w:r>
              <w:rPr>
                <w:rFonts w:hint="eastAsia" w:ascii="宋体" w:hAnsi="宋体" w:cs="宋体"/>
                <w:color w:val="000000"/>
                <w:sz w:val="18"/>
                <w:szCs w:val="18"/>
              </w:rPr>
              <w:t>22号）六</w:t>
            </w:r>
          </w:p>
        </w:tc>
        <w:tc>
          <w:tcPr>
            <w:tcW w:w="1499" w:type="dxa"/>
            <w:vAlign w:val="center"/>
          </w:tcPr>
          <w:p>
            <w:pPr>
              <w:rPr>
                <w:rFonts w:ascii="宋体" w:hAnsi="宋体" w:cs="宋体"/>
                <w:color w:val="000000"/>
                <w:sz w:val="18"/>
                <w:szCs w:val="18"/>
              </w:rPr>
            </w:pPr>
            <w:r>
              <w:rPr>
                <w:rFonts w:hint="eastAsia" w:ascii="宋体" w:hAnsi="宋体" w:cs="宋体"/>
                <w:kern w:val="0"/>
                <w:sz w:val="18"/>
                <w:szCs w:val="18"/>
              </w:rPr>
              <w:t>海域坐标图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50</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出具涉及消防的建设工程竣工图纸</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建设工程消防验收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《建设工程消防设计审查验收管理暂行规定》（住房和城乡建设部令第51号）第二十八条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竣工图纸</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jc w:val="center"/>
        </w:trPr>
        <w:tc>
          <w:tcPr>
            <w:tcW w:w="442" w:type="dxa"/>
            <w:vAlign w:val="center"/>
          </w:tcPr>
          <w:p>
            <w:pPr>
              <w:tabs>
                <w:tab w:val="left" w:pos="425"/>
              </w:tabs>
              <w:jc w:val="center"/>
              <w:rPr>
                <w:rFonts w:ascii="宋体" w:hAnsi="宋体" w:cs="宋体"/>
                <w:sz w:val="18"/>
                <w:szCs w:val="18"/>
              </w:rPr>
            </w:pPr>
            <w:r>
              <w:rPr>
                <w:rFonts w:hint="eastAsia" w:ascii="宋体" w:hAnsi="宋体" w:cs="宋体"/>
                <w:sz w:val="18"/>
                <w:szCs w:val="18"/>
              </w:rPr>
              <w:t>51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编制排水、污水处理设施迁移、改建设计方案、设计图纸</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因工程建设需要拆除、改动、迁移供水、排水与污水处理设施审核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市、县排水主管部门或行政审批部门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《城镇排水与污水管理条例》（国务院令第641号）第四十三条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编制排水、污水处理设施迁移、改建设计方案、设计图纸</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编制燃气设施改动的工程施工图</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燃气经营者改动市政燃气设施审批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《城镇燃气管理条例》（国务院令第583号）第三十八条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燃气设施改动的工程施工图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53</w:t>
            </w:r>
          </w:p>
        </w:tc>
        <w:tc>
          <w:tcPr>
            <w:tcW w:w="1455" w:type="dxa"/>
            <w:vAlign w:val="center"/>
          </w:tcPr>
          <w:p>
            <w:pPr>
              <w:rPr>
                <w:rFonts w:ascii="宋体" w:hAnsi="宋体" w:cs="宋体"/>
                <w:sz w:val="18"/>
                <w:szCs w:val="18"/>
              </w:rPr>
            </w:pPr>
            <w:r>
              <w:rPr>
                <w:rFonts w:hint="eastAsia" w:ascii="宋体" w:hAnsi="宋体" w:cs="宋体"/>
                <w:sz w:val="18"/>
                <w:szCs w:val="18"/>
              </w:rPr>
              <w:t>辐射场所监测</w:t>
            </w:r>
          </w:p>
        </w:tc>
        <w:tc>
          <w:tcPr>
            <w:tcW w:w="1505" w:type="dxa"/>
            <w:vAlign w:val="center"/>
          </w:tcPr>
          <w:p>
            <w:pPr>
              <w:rPr>
                <w:rFonts w:ascii="宋体" w:hAnsi="宋体" w:cs="宋体"/>
                <w:sz w:val="18"/>
                <w:szCs w:val="18"/>
              </w:rPr>
            </w:pPr>
            <w:r>
              <w:rPr>
                <w:rFonts w:hint="eastAsia" w:ascii="宋体" w:hAnsi="宋体" w:cs="宋体"/>
                <w:sz w:val="18"/>
                <w:szCs w:val="18"/>
              </w:rPr>
              <w:t>辐射安全许可</w:t>
            </w:r>
          </w:p>
        </w:tc>
        <w:tc>
          <w:tcPr>
            <w:tcW w:w="1866" w:type="dxa"/>
            <w:vAlign w:val="center"/>
          </w:tcPr>
          <w:p>
            <w:pPr>
              <w:rPr>
                <w:rFonts w:ascii="宋体" w:hAnsi="宋体" w:cs="宋体"/>
                <w:sz w:val="18"/>
                <w:szCs w:val="18"/>
              </w:rPr>
            </w:pPr>
            <w:r>
              <w:rPr>
                <w:rFonts w:hint="eastAsia" w:ascii="宋体" w:hAnsi="宋体" w:cs="宋体"/>
                <w:color w:val="000000"/>
                <w:sz w:val="18"/>
                <w:szCs w:val="18"/>
              </w:rPr>
              <w:t>省、市生态环境部门或行政审批部门</w:t>
            </w:r>
          </w:p>
        </w:tc>
        <w:tc>
          <w:tcPr>
            <w:tcW w:w="3570" w:type="dxa"/>
            <w:vAlign w:val="center"/>
          </w:tcPr>
          <w:p>
            <w:pPr>
              <w:rPr>
                <w:rFonts w:ascii="宋体" w:hAnsi="宋体" w:cs="宋体"/>
                <w:sz w:val="18"/>
                <w:szCs w:val="18"/>
              </w:rPr>
            </w:pPr>
            <w:r>
              <w:rPr>
                <w:rFonts w:hint="eastAsia" w:ascii="宋体" w:hAnsi="宋体" w:cs="宋体"/>
                <w:sz w:val="18"/>
                <w:szCs w:val="18"/>
              </w:rPr>
              <w:t>《放射性同位素与射线装置安全和防护条例》（国务院令第449号公布，2019年3月2日修订）第七条、第八条</w:t>
            </w:r>
          </w:p>
          <w:p>
            <w:pPr>
              <w:rPr>
                <w:rFonts w:ascii="宋体" w:hAnsi="宋体" w:cs="宋体"/>
                <w:sz w:val="18"/>
                <w:szCs w:val="18"/>
              </w:rPr>
            </w:pPr>
            <w:r>
              <w:rPr>
                <w:rFonts w:hint="eastAsia" w:ascii="宋体" w:hAnsi="宋体" w:cs="宋体"/>
                <w:sz w:val="18"/>
                <w:szCs w:val="18"/>
              </w:rPr>
              <w:t>《放射性同位素与射线装置安全许可管理办法》（2008年环境保护部令第3号发布，2017年12月20日修改）第十六条、第二十四条</w:t>
            </w:r>
          </w:p>
        </w:tc>
        <w:tc>
          <w:tcPr>
            <w:tcW w:w="1499" w:type="dxa"/>
            <w:vAlign w:val="center"/>
          </w:tcPr>
          <w:p>
            <w:pPr>
              <w:rPr>
                <w:rFonts w:ascii="宋体" w:hAnsi="宋体" w:cs="宋体"/>
                <w:sz w:val="18"/>
                <w:szCs w:val="18"/>
              </w:rPr>
            </w:pPr>
            <w:r>
              <w:rPr>
                <w:rFonts w:hint="eastAsia" w:ascii="宋体" w:hAnsi="宋体" w:cs="宋体"/>
                <w:sz w:val="18"/>
                <w:szCs w:val="18"/>
              </w:rPr>
              <w:t>辐射场所监测报告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燃气气质检测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燃气经营许可证核发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《城镇燃气管理条例》（国务院令第583号）第十五条</w:t>
            </w:r>
          </w:p>
          <w:p>
            <w:pPr>
              <w:spacing w:line="280" w:lineRule="exact"/>
              <w:rPr>
                <w:rFonts w:ascii="宋体" w:hAnsi="宋体" w:cs="宋体"/>
                <w:color w:val="000000"/>
                <w:sz w:val="18"/>
                <w:szCs w:val="18"/>
              </w:rPr>
            </w:pPr>
            <w:r>
              <w:rPr>
                <w:rFonts w:hint="eastAsia" w:ascii="宋体" w:hAnsi="宋体" w:cs="宋体"/>
                <w:color w:val="000000"/>
                <w:sz w:val="18"/>
                <w:szCs w:val="18"/>
              </w:rPr>
              <w:t>《河北省燃气管理办法》（河北省人民政府令〔2012〕第6号）第十四条</w:t>
            </w:r>
          </w:p>
          <w:p>
            <w:pPr>
              <w:spacing w:line="280" w:lineRule="exact"/>
              <w:rPr>
                <w:rFonts w:ascii="宋体" w:hAnsi="宋体" w:cs="宋体"/>
                <w:color w:val="000000"/>
                <w:sz w:val="18"/>
                <w:szCs w:val="18"/>
              </w:rPr>
            </w:pPr>
            <w:r>
              <w:rPr>
                <w:rFonts w:hint="eastAsia" w:ascii="宋体" w:hAnsi="宋体" w:cs="宋体"/>
                <w:color w:val="000000"/>
                <w:sz w:val="18"/>
                <w:szCs w:val="18"/>
              </w:rPr>
              <w:t>《燃气经营许可管理办法》（建城〔2014〕167号公布，建城规〔2019〕2号修改）第六条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燃气气质检测报告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55</w:t>
            </w:r>
          </w:p>
        </w:tc>
        <w:tc>
          <w:tcPr>
            <w:tcW w:w="1455" w:type="dxa"/>
            <w:vAlign w:val="center"/>
          </w:tcPr>
          <w:p>
            <w:pPr>
              <w:rPr>
                <w:rFonts w:ascii="宋体" w:hAnsi="宋体" w:cs="宋体"/>
                <w:sz w:val="18"/>
                <w:szCs w:val="18"/>
              </w:rPr>
            </w:pPr>
            <w:r>
              <w:rPr>
                <w:rFonts w:hint="eastAsia" w:ascii="宋体" w:hAnsi="宋体" w:cs="宋体"/>
                <w:sz w:val="18"/>
                <w:szCs w:val="18"/>
              </w:rPr>
              <w:t>建筑起重机械检验</w:t>
            </w:r>
          </w:p>
        </w:tc>
        <w:tc>
          <w:tcPr>
            <w:tcW w:w="1505" w:type="dxa"/>
            <w:vAlign w:val="center"/>
          </w:tcPr>
          <w:p>
            <w:pPr>
              <w:rPr>
                <w:rFonts w:ascii="宋体" w:hAnsi="宋体" w:cs="宋体"/>
                <w:sz w:val="18"/>
                <w:szCs w:val="18"/>
              </w:rPr>
            </w:pPr>
            <w:r>
              <w:rPr>
                <w:rFonts w:hint="eastAsia" w:ascii="宋体" w:hAnsi="宋体" w:cs="宋体"/>
                <w:sz w:val="18"/>
                <w:szCs w:val="18"/>
              </w:rPr>
              <w:t>建筑起重机械使用登记</w:t>
            </w:r>
          </w:p>
        </w:tc>
        <w:tc>
          <w:tcPr>
            <w:tcW w:w="1866" w:type="dxa"/>
            <w:vAlign w:val="center"/>
          </w:tcPr>
          <w:p>
            <w:pPr>
              <w:rPr>
                <w:rFonts w:ascii="宋体" w:hAnsi="宋体" w:cs="宋体"/>
                <w:sz w:val="18"/>
                <w:szCs w:val="18"/>
              </w:rPr>
            </w:pPr>
            <w:r>
              <w:rPr>
                <w:rFonts w:hint="eastAsia" w:ascii="宋体" w:hAnsi="宋体" w:cs="宋体"/>
                <w:sz w:val="18"/>
                <w:szCs w:val="18"/>
              </w:rPr>
              <w:t>市、县</w:t>
            </w:r>
            <w:r>
              <w:rPr>
                <w:rFonts w:hint="eastAsia" w:ascii="宋体" w:hAnsi="宋体" w:cs="宋体"/>
                <w:color w:val="000000"/>
                <w:sz w:val="18"/>
                <w:szCs w:val="18"/>
              </w:rPr>
              <w:t>住房城乡建设部门</w:t>
            </w:r>
            <w:r>
              <w:rPr>
                <w:rFonts w:hint="eastAsia" w:ascii="宋体" w:hAnsi="宋体" w:cs="宋体"/>
                <w:sz w:val="18"/>
                <w:szCs w:val="18"/>
              </w:rPr>
              <w:t>或行政审批部门</w:t>
            </w:r>
          </w:p>
        </w:tc>
        <w:tc>
          <w:tcPr>
            <w:tcW w:w="3570" w:type="dxa"/>
            <w:vAlign w:val="center"/>
          </w:tcPr>
          <w:p>
            <w:pPr>
              <w:rPr>
                <w:rFonts w:ascii="宋体" w:hAnsi="宋体" w:cs="宋体"/>
                <w:sz w:val="18"/>
                <w:szCs w:val="18"/>
              </w:rPr>
            </w:pPr>
            <w:r>
              <w:rPr>
                <w:rFonts w:hint="eastAsia" w:ascii="宋体" w:hAnsi="宋体" w:cs="宋体"/>
                <w:sz w:val="18"/>
                <w:szCs w:val="18"/>
              </w:rPr>
              <w:t>《特种设备安全监督条例》（国务院令第549号）第二十五条</w:t>
            </w:r>
          </w:p>
          <w:p>
            <w:pPr>
              <w:rPr>
                <w:rFonts w:ascii="宋体" w:hAnsi="宋体" w:cs="宋体"/>
                <w:sz w:val="18"/>
                <w:szCs w:val="18"/>
              </w:rPr>
            </w:pPr>
            <w:r>
              <w:rPr>
                <w:rFonts w:hint="eastAsia" w:ascii="宋体" w:hAnsi="宋体" w:cs="宋体"/>
                <w:sz w:val="18"/>
                <w:szCs w:val="18"/>
              </w:rPr>
              <w:t>《建筑起重机械安全监督管理规定》（2008年建设部令第166号）第十六条</w:t>
            </w:r>
          </w:p>
        </w:tc>
        <w:tc>
          <w:tcPr>
            <w:tcW w:w="1499" w:type="dxa"/>
            <w:vAlign w:val="center"/>
          </w:tcPr>
          <w:p>
            <w:pPr>
              <w:rPr>
                <w:rFonts w:ascii="宋体" w:hAnsi="宋体" w:cs="宋体"/>
                <w:sz w:val="18"/>
                <w:szCs w:val="18"/>
              </w:rPr>
            </w:pPr>
            <w:r>
              <w:rPr>
                <w:rFonts w:hint="eastAsia" w:ascii="宋体" w:hAnsi="宋体" w:cs="宋体"/>
                <w:sz w:val="18"/>
                <w:szCs w:val="18"/>
              </w:rPr>
              <w:t>建筑起重机械检验报告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绿化工程设计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工程建设涉及城市绿地、树木审批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市、县园林绿化主管部门或行政审批部门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《城市绿化条例》（国务院令第100号发布，国务院令676号修订）第十一条</w:t>
            </w:r>
          </w:p>
          <w:p>
            <w:pPr>
              <w:rPr>
                <w:rFonts w:ascii="宋体" w:hAnsi="宋体" w:cs="宋体"/>
                <w:color w:val="000000"/>
                <w:sz w:val="18"/>
                <w:szCs w:val="18"/>
              </w:rPr>
            </w:pPr>
            <w:r>
              <w:rPr>
                <w:rFonts w:hint="eastAsia" w:ascii="宋体" w:hAnsi="宋体" w:cs="宋体"/>
                <w:color w:val="000000"/>
                <w:sz w:val="18"/>
                <w:szCs w:val="18"/>
              </w:rPr>
              <w:t>《河北省城市园林绿化管理办法》(河北省人民政府令〔2011〕第23号）第十二条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绿化工程设计方案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编制消防设计文件</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建设工程消防设计审查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《建设工程消防设计审查验收管理暂行规定》（住房和城乡建设部令第51号）第九条、第十六条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消防设计文件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编制特殊消防设计技术资料</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建设工程消防设计审查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《建设工程消防设计审查验收管理暂行规定》（住房和城乡建设部令第51号）第九条、第十六条、第十七条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特殊消防设计技术资料</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岩土工程勘察</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spacing w:line="280" w:lineRule="exact"/>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岩土工程勘察报告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60</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初步设计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水利基建项目初步设计文件审批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《水利工程建设程序管理暂行规定》（水建〔1998〕16号公布，2019年修正）第七条</w:t>
            </w:r>
          </w:p>
          <w:p>
            <w:pPr>
              <w:rPr>
                <w:rFonts w:ascii="宋体" w:hAnsi="宋体" w:cs="宋体"/>
                <w:color w:val="000000"/>
                <w:sz w:val="18"/>
                <w:szCs w:val="18"/>
              </w:rPr>
            </w:pPr>
            <w:r>
              <w:rPr>
                <w:rFonts w:hint="eastAsia" w:ascii="宋体" w:hAnsi="宋体" w:cs="宋体"/>
                <w:color w:val="000000"/>
                <w:sz w:val="18"/>
                <w:szCs w:val="18"/>
              </w:rPr>
              <w:t>《政府投资条例》（国务院令第712号）第九条</w:t>
            </w:r>
          </w:p>
          <w:p>
            <w:pPr>
              <w:rPr>
                <w:rFonts w:ascii="宋体" w:hAnsi="宋体" w:cs="宋体"/>
                <w:color w:val="000000"/>
                <w:sz w:val="18"/>
                <w:szCs w:val="18"/>
              </w:rPr>
            </w:pPr>
            <w:r>
              <w:rPr>
                <w:rFonts w:hint="eastAsia" w:ascii="宋体" w:hAnsi="宋体" w:cs="宋体"/>
                <w:color w:val="000000"/>
                <w:sz w:val="18"/>
                <w:szCs w:val="18"/>
              </w:rPr>
              <w:t>《河北省人民政府办公厅关于印发河北省政府投资管理办法的通知》（冀政办字〔2019〕82号）第八条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农村集体经济组织修建水库审批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《中华人民共和国水法》（1988年主席令第六十一号公布，2016年7月2日修正）第二十五条</w:t>
            </w:r>
          </w:p>
          <w:p>
            <w:pPr>
              <w:rPr>
                <w:rFonts w:ascii="宋体" w:hAnsi="宋体" w:cs="宋体"/>
                <w:color w:val="000000"/>
                <w:sz w:val="18"/>
                <w:szCs w:val="18"/>
              </w:rPr>
            </w:pPr>
            <w:r>
              <w:rPr>
                <w:rFonts w:hint="eastAsia" w:ascii="宋体" w:hAnsi="宋体" w:cs="宋体"/>
                <w:color w:val="000000"/>
                <w:sz w:val="18"/>
                <w:szCs w:val="18"/>
              </w:rPr>
              <w:t>《水利工程建设程序管理暂行规定》（水建〔1998〕16号公布，2019年修正）第七条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不同行政区域边界水工程批准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《中华人民共和国水法》（1988年主席令第六十一号公布，2016年7月2日修正）第四十五条</w:t>
            </w:r>
          </w:p>
          <w:p>
            <w:pPr>
              <w:rPr>
                <w:rFonts w:ascii="宋体" w:hAnsi="宋体" w:cs="宋体"/>
                <w:color w:val="000000"/>
                <w:sz w:val="18"/>
                <w:szCs w:val="18"/>
              </w:rPr>
            </w:pPr>
            <w:r>
              <w:rPr>
                <w:rFonts w:hint="eastAsia" w:ascii="宋体" w:hAnsi="宋体" w:cs="宋体"/>
                <w:color w:val="000000"/>
                <w:sz w:val="18"/>
                <w:szCs w:val="18"/>
              </w:rPr>
              <w:t>《水利工程建设程序管理暂行规定》（水建〔1998〕16号公布，2019年修正）第七条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煤矿建设项目初步设计文件审批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《中华人民共和国煤炭法》（1996年主席令第七十五号公布，2016年11月7日修正）第十八条</w:t>
            </w:r>
          </w:p>
          <w:p>
            <w:pPr>
              <w:rPr>
                <w:rFonts w:ascii="宋体" w:hAnsi="宋体" w:cs="宋体"/>
                <w:color w:val="000000"/>
                <w:sz w:val="18"/>
                <w:szCs w:val="18"/>
              </w:rPr>
            </w:pPr>
            <w:r>
              <w:rPr>
                <w:rFonts w:hint="eastAsia" w:ascii="宋体" w:hAnsi="宋体" w:cs="宋体"/>
                <w:color w:val="000000"/>
                <w:sz w:val="18"/>
                <w:szCs w:val="18"/>
              </w:rPr>
              <w:t>《煤矿安全规程》（</w:t>
            </w:r>
            <w:r>
              <w:rPr>
                <w:rFonts w:ascii="Arial" w:hAnsi="Arial" w:cs="Arial"/>
                <w:color w:val="000000"/>
                <w:sz w:val="18"/>
                <w:szCs w:val="18"/>
                <w:shd w:val="clear" w:color="auto" w:fill="FFFFFF"/>
              </w:rPr>
              <w:t>国家安全生产监督管理总局</w:t>
            </w:r>
            <w:r>
              <w:rPr>
                <w:rFonts w:hint="eastAsia" w:ascii="Arial" w:hAnsi="Arial" w:cs="Arial"/>
                <w:color w:val="000000"/>
                <w:sz w:val="18"/>
                <w:szCs w:val="18"/>
                <w:shd w:val="clear" w:color="auto" w:fill="FFFFFF"/>
              </w:rPr>
              <w:t>令</w:t>
            </w:r>
            <w:r>
              <w:rPr>
                <w:rFonts w:hint="eastAsia" w:ascii="宋体" w:hAnsi="宋体" w:cs="宋体"/>
                <w:color w:val="000000"/>
                <w:sz w:val="18"/>
                <w:szCs w:val="18"/>
              </w:rPr>
              <w:t>第87号）第三十四条</w:t>
            </w:r>
          </w:p>
          <w:p>
            <w:pPr>
              <w:rPr>
                <w:rFonts w:ascii="宋体" w:hAnsi="宋体" w:cs="宋体"/>
                <w:color w:val="000000"/>
                <w:sz w:val="18"/>
                <w:szCs w:val="18"/>
              </w:rPr>
            </w:pPr>
            <w:r>
              <w:rPr>
                <w:rFonts w:hint="eastAsia" w:ascii="宋体" w:hAnsi="宋体" w:cs="宋体"/>
                <w:color w:val="000000"/>
                <w:sz w:val="18"/>
                <w:szCs w:val="18"/>
              </w:rPr>
              <w:t>《关于加强煤炭建设项目管理的通知》（发改能源〔2006</w:t>
            </w:r>
            <w:r>
              <w:rPr>
                <w:rFonts w:hint="eastAsia" w:ascii="宋体" w:hAnsi="宋体" w:cs="宋体"/>
                <w:sz w:val="18"/>
                <w:szCs w:val="18"/>
              </w:rPr>
              <w:t>〕</w:t>
            </w:r>
            <w:r>
              <w:rPr>
                <w:rFonts w:hint="eastAsia" w:ascii="宋体" w:hAnsi="宋体" w:cs="宋体"/>
                <w:color w:val="000000"/>
                <w:sz w:val="18"/>
                <w:szCs w:val="18"/>
              </w:rPr>
              <w:t>1039号）三</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煤矿建设项目初步设计文件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60</w:t>
            </w:r>
          </w:p>
        </w:tc>
        <w:tc>
          <w:tcPr>
            <w:tcW w:w="1455" w:type="dxa"/>
            <w:vMerge w:val="restart"/>
            <w:vAlign w:val="center"/>
          </w:tcPr>
          <w:p>
            <w:pPr>
              <w:rPr>
                <w:rFonts w:ascii="宋体" w:hAnsi="宋体" w:cs="宋体"/>
                <w:sz w:val="18"/>
                <w:szCs w:val="18"/>
              </w:rPr>
            </w:pPr>
            <w:r>
              <w:rPr>
                <w:rFonts w:hint="eastAsia" w:ascii="宋体" w:hAnsi="宋体" w:cs="宋体"/>
                <w:sz w:val="18"/>
                <w:szCs w:val="18"/>
              </w:rPr>
              <w:t>初步设计</w:t>
            </w:r>
          </w:p>
        </w:tc>
        <w:tc>
          <w:tcPr>
            <w:tcW w:w="1505" w:type="dxa"/>
            <w:vAlign w:val="center"/>
          </w:tcPr>
          <w:p>
            <w:pPr>
              <w:rPr>
                <w:rFonts w:ascii="宋体" w:hAnsi="宋体" w:cs="宋体"/>
                <w:sz w:val="18"/>
                <w:szCs w:val="18"/>
              </w:rPr>
            </w:pPr>
            <w:r>
              <w:rPr>
                <w:rFonts w:hint="eastAsia" w:ascii="宋体" w:hAnsi="宋体" w:cs="宋体"/>
                <w:sz w:val="18"/>
                <w:szCs w:val="18"/>
              </w:rPr>
              <w:t>超限高层建筑工程抗震设防审批</w:t>
            </w:r>
          </w:p>
        </w:tc>
        <w:tc>
          <w:tcPr>
            <w:tcW w:w="1866" w:type="dxa"/>
            <w:vAlign w:val="center"/>
          </w:tcPr>
          <w:p>
            <w:pPr>
              <w:rPr>
                <w:rFonts w:ascii="宋体" w:hAnsi="宋体" w:cs="宋体"/>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sz w:val="18"/>
                <w:szCs w:val="18"/>
              </w:rPr>
            </w:pPr>
            <w:r>
              <w:rPr>
                <w:rFonts w:hint="eastAsia" w:ascii="宋体" w:hAnsi="宋体" w:cs="宋体"/>
                <w:sz w:val="18"/>
                <w:szCs w:val="18"/>
              </w:rPr>
              <w:t>初步设计文件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民航建设项目初步设计审批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《建设工程勘察设计管理条例》（国务院令第293号公布，2017年10月23日修正）第二十八条、第三十一条</w:t>
            </w:r>
          </w:p>
          <w:p>
            <w:pPr>
              <w:rPr>
                <w:rFonts w:ascii="宋体" w:hAnsi="宋体" w:cs="宋体"/>
                <w:color w:val="000000"/>
                <w:sz w:val="18"/>
                <w:szCs w:val="18"/>
              </w:rPr>
            </w:pPr>
            <w:r>
              <w:rPr>
                <w:rFonts w:hint="eastAsia" w:ascii="宋体" w:hAnsi="宋体" w:cs="宋体"/>
                <w:color w:val="000000"/>
                <w:sz w:val="18"/>
                <w:szCs w:val="18"/>
              </w:rPr>
              <w:t>《民用机场建设管理规定》（中国民用航空局令第215号）第二十七条、第三十三条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初步设计（含概算）文件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61</w:t>
            </w:r>
          </w:p>
        </w:tc>
        <w:tc>
          <w:tcPr>
            <w:tcW w:w="1455" w:type="dxa"/>
            <w:vMerge w:val="restart"/>
            <w:vAlign w:val="center"/>
          </w:tcPr>
          <w:p>
            <w:pPr>
              <w:rPr>
                <w:rFonts w:ascii="宋体" w:hAnsi="宋体" w:cs="宋体"/>
                <w:sz w:val="18"/>
                <w:szCs w:val="18"/>
              </w:rPr>
            </w:pPr>
            <w:r>
              <w:rPr>
                <w:rFonts w:hint="eastAsia" w:ascii="宋体" w:hAnsi="宋体" w:cs="宋体"/>
                <w:sz w:val="18"/>
                <w:szCs w:val="18"/>
              </w:rPr>
              <w:t>安全预评价</w:t>
            </w:r>
          </w:p>
        </w:tc>
        <w:tc>
          <w:tcPr>
            <w:tcW w:w="1505" w:type="dxa"/>
            <w:vAlign w:val="center"/>
          </w:tcPr>
          <w:p>
            <w:pPr>
              <w:rPr>
                <w:rFonts w:ascii="宋体" w:hAnsi="宋体" w:cs="宋体"/>
                <w:sz w:val="18"/>
                <w:szCs w:val="18"/>
              </w:rPr>
            </w:pPr>
            <w:r>
              <w:rPr>
                <w:rFonts w:hint="eastAsia" w:ascii="宋体" w:hAnsi="宋体" w:cs="宋体"/>
                <w:color w:val="000000"/>
                <w:sz w:val="18"/>
                <w:szCs w:val="18"/>
              </w:rPr>
              <w:t>新建、改建、扩建储存、装卸危险货物的港口建设项目安全条件审查</w:t>
            </w:r>
          </w:p>
        </w:tc>
        <w:tc>
          <w:tcPr>
            <w:tcW w:w="1866" w:type="dxa"/>
            <w:vAlign w:val="center"/>
          </w:tcPr>
          <w:p>
            <w:pPr>
              <w:rPr>
                <w:rFonts w:ascii="宋体" w:hAnsi="宋体" w:cs="宋体"/>
                <w:sz w:val="18"/>
                <w:szCs w:val="18"/>
              </w:rPr>
            </w:pPr>
            <w:r>
              <w:rPr>
                <w:rFonts w:hint="eastAsia" w:ascii="宋体" w:hAnsi="宋体" w:cs="宋体"/>
                <w:sz w:val="18"/>
                <w:szCs w:val="18"/>
              </w:rPr>
              <w:t>省、市交通运输部门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《危险化学品安全管理条例》(国务院令第344号公布，2013年12月7日修正)第十二条</w:t>
            </w:r>
          </w:p>
          <w:p>
            <w:pPr>
              <w:rPr>
                <w:rFonts w:ascii="宋体" w:hAnsi="宋体" w:cs="宋体"/>
                <w:sz w:val="18"/>
                <w:szCs w:val="18"/>
              </w:rPr>
            </w:pPr>
            <w:r>
              <w:rPr>
                <w:rFonts w:hint="eastAsia" w:ascii="宋体" w:hAnsi="宋体" w:cs="宋体"/>
                <w:color w:val="000000"/>
                <w:sz w:val="18"/>
                <w:szCs w:val="18"/>
              </w:rPr>
              <w:t>《港口危险货物安全管理规定》（交通运输部令2017年第27号）第七条</w:t>
            </w:r>
          </w:p>
        </w:tc>
        <w:tc>
          <w:tcPr>
            <w:tcW w:w="1499" w:type="dxa"/>
            <w:vAlign w:val="center"/>
          </w:tcPr>
          <w:p>
            <w:pPr>
              <w:rPr>
                <w:rFonts w:ascii="宋体" w:hAnsi="宋体" w:cs="宋体"/>
                <w:sz w:val="18"/>
                <w:szCs w:val="18"/>
              </w:rPr>
            </w:pPr>
            <w:r>
              <w:rPr>
                <w:rFonts w:hint="eastAsia" w:ascii="宋体" w:hAnsi="宋体" w:cs="宋体"/>
                <w:color w:val="000000"/>
                <w:sz w:val="18"/>
                <w:szCs w:val="18"/>
              </w:rPr>
              <w:t>港口建设项目安全预评价报告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《建设项目安全设施“三同时”监督管理办法》（2010年国家安全生产监督管理总局令第36号公布，2015年国家安全监管总局令第77号修正）第七条、第八条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非煤矿矿山建设项目安全预评价报告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sz w:val="18"/>
                <w:szCs w:val="18"/>
              </w:rPr>
              <w:t>金属冶炼建设项目安全设施设计审查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《中华人民共和国安全生产法》</w:t>
            </w:r>
            <w:r>
              <w:rPr>
                <w:rFonts w:hint="eastAsia" w:ascii="宋体" w:hAnsi="宋体" w:cs="宋体"/>
                <w:color w:val="000000"/>
                <w:sz w:val="18"/>
                <w:szCs w:val="18"/>
              </w:rPr>
              <w:t>（2002年主席令第七十号发布，2014年主席令第十三号修订）</w:t>
            </w:r>
            <w:r>
              <w:rPr>
                <w:rFonts w:hint="eastAsia" w:ascii="宋体" w:hAnsi="宋体" w:cs="宋体"/>
                <w:sz w:val="18"/>
                <w:szCs w:val="18"/>
              </w:rPr>
              <w:t>第二十九条</w:t>
            </w:r>
            <w:r>
              <w:rPr>
                <w:rFonts w:hint="eastAsia" w:ascii="宋体" w:hAnsi="宋体" w:cs="宋体"/>
                <w:color w:val="000000"/>
                <w:sz w:val="18"/>
                <w:szCs w:val="18"/>
              </w:rPr>
              <w:t>、第六十九条</w:t>
            </w:r>
          </w:p>
          <w:p>
            <w:pPr>
              <w:rPr>
                <w:rFonts w:ascii="宋体" w:hAnsi="宋体" w:cs="宋体"/>
                <w:color w:val="000000"/>
                <w:sz w:val="18"/>
                <w:szCs w:val="18"/>
              </w:rPr>
            </w:pPr>
            <w:r>
              <w:rPr>
                <w:rFonts w:hint="eastAsia" w:ascii="宋体" w:hAnsi="宋体" w:cs="宋体"/>
                <w:sz w:val="18"/>
                <w:szCs w:val="18"/>
              </w:rPr>
              <w:t>《建设项目安全设施“三同时”监督管理办法》</w:t>
            </w:r>
            <w:r>
              <w:rPr>
                <w:rFonts w:hint="eastAsia" w:ascii="宋体" w:hAnsi="宋体" w:cs="宋体"/>
                <w:color w:val="000000"/>
                <w:sz w:val="18"/>
                <w:szCs w:val="18"/>
              </w:rPr>
              <w:t>（2010年国家安全生产监督管理总局令第36号公布，2015年国家安全监管总局令第77号修正）</w:t>
            </w:r>
            <w:r>
              <w:rPr>
                <w:rFonts w:hint="eastAsia" w:ascii="宋体" w:hAnsi="宋体" w:cs="宋体"/>
                <w:sz w:val="18"/>
                <w:szCs w:val="18"/>
              </w:rPr>
              <w:t>第十条、第十二条</w:t>
            </w:r>
          </w:p>
        </w:tc>
        <w:tc>
          <w:tcPr>
            <w:tcW w:w="1499" w:type="dxa"/>
            <w:vAlign w:val="center"/>
          </w:tcPr>
          <w:p>
            <w:pPr>
              <w:rPr>
                <w:rFonts w:ascii="宋体" w:hAnsi="宋体" w:cs="宋体"/>
                <w:color w:val="000000"/>
                <w:sz w:val="18"/>
                <w:szCs w:val="18"/>
              </w:rPr>
            </w:pPr>
            <w:r>
              <w:rPr>
                <w:rFonts w:hint="eastAsia" w:ascii="宋体" w:hAnsi="宋体" w:cs="宋体"/>
                <w:sz w:val="18"/>
                <w:szCs w:val="18"/>
              </w:rPr>
              <w:t>金属冶炼建设项目安全预评价报告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62</w:t>
            </w:r>
          </w:p>
        </w:tc>
        <w:tc>
          <w:tcPr>
            <w:tcW w:w="1455" w:type="dxa"/>
            <w:vAlign w:val="center"/>
          </w:tcPr>
          <w:p>
            <w:pPr>
              <w:rPr>
                <w:rFonts w:ascii="宋体" w:hAnsi="宋体" w:cs="宋体"/>
                <w:sz w:val="18"/>
                <w:szCs w:val="18"/>
              </w:rPr>
            </w:pPr>
            <w:r>
              <w:rPr>
                <w:rFonts w:hint="eastAsia" w:ascii="宋体" w:hAnsi="宋体" w:cs="宋体"/>
                <w:sz w:val="18"/>
                <w:szCs w:val="18"/>
              </w:rPr>
              <w:t>结构工程初步设计计算</w:t>
            </w:r>
          </w:p>
        </w:tc>
        <w:tc>
          <w:tcPr>
            <w:tcW w:w="1505" w:type="dxa"/>
            <w:vAlign w:val="center"/>
          </w:tcPr>
          <w:p>
            <w:pPr>
              <w:rPr>
                <w:rFonts w:ascii="宋体" w:hAnsi="宋体" w:cs="宋体"/>
                <w:sz w:val="18"/>
                <w:szCs w:val="18"/>
              </w:rPr>
            </w:pPr>
            <w:r>
              <w:rPr>
                <w:rFonts w:hint="eastAsia" w:ascii="宋体" w:hAnsi="宋体" w:cs="宋体"/>
                <w:sz w:val="18"/>
                <w:szCs w:val="18"/>
              </w:rPr>
              <w:t>超限高层建筑工程抗震设防审批</w:t>
            </w:r>
          </w:p>
        </w:tc>
        <w:tc>
          <w:tcPr>
            <w:tcW w:w="1866" w:type="dxa"/>
            <w:vAlign w:val="center"/>
          </w:tcPr>
          <w:p>
            <w:pPr>
              <w:rPr>
                <w:rFonts w:ascii="宋体" w:hAnsi="宋体" w:cs="宋体"/>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sz w:val="18"/>
                <w:szCs w:val="18"/>
              </w:rPr>
            </w:pPr>
            <w:r>
              <w:rPr>
                <w:rFonts w:hint="eastAsia" w:ascii="宋体" w:hAnsi="宋体" w:cs="宋体"/>
                <w:sz w:val="18"/>
                <w:szCs w:val="18"/>
              </w:rPr>
              <w:t>结构工程初步设计计算书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63</w:t>
            </w:r>
          </w:p>
        </w:tc>
        <w:tc>
          <w:tcPr>
            <w:tcW w:w="1455" w:type="dxa"/>
            <w:vMerge w:val="restart"/>
            <w:vAlign w:val="center"/>
          </w:tcPr>
          <w:p>
            <w:pPr>
              <w:rPr>
                <w:rFonts w:ascii="宋体" w:hAnsi="宋体" w:cs="宋体"/>
                <w:color w:val="000000"/>
                <w:sz w:val="18"/>
                <w:szCs w:val="18"/>
              </w:rPr>
            </w:pPr>
            <w:r>
              <w:rPr>
                <w:rFonts w:hint="eastAsia" w:ascii="宋体" w:hAnsi="宋体" w:cs="宋体"/>
                <w:sz w:val="18"/>
                <w:szCs w:val="18"/>
              </w:rPr>
              <w:t>安全设施设计</w:t>
            </w:r>
          </w:p>
        </w:tc>
        <w:tc>
          <w:tcPr>
            <w:tcW w:w="1505" w:type="dxa"/>
            <w:vAlign w:val="center"/>
          </w:tcPr>
          <w:p>
            <w:pPr>
              <w:rPr>
                <w:rFonts w:ascii="宋体" w:hAnsi="宋体" w:cs="宋体"/>
                <w:color w:val="000000"/>
                <w:sz w:val="18"/>
                <w:szCs w:val="18"/>
              </w:rPr>
            </w:pPr>
            <w:r>
              <w:rPr>
                <w:rFonts w:hint="eastAsia" w:ascii="宋体" w:hAnsi="宋体" w:cs="宋体"/>
                <w:sz w:val="18"/>
                <w:szCs w:val="18"/>
              </w:rPr>
              <w:t>新建、改建、扩建储存、装卸危险货物的港口建设项目安全设施设计审查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sz w:val="18"/>
                <w:szCs w:val="18"/>
              </w:rPr>
              <w:t>《港口危险货物安全管理规定》</w:t>
            </w:r>
            <w:r>
              <w:rPr>
                <w:rFonts w:hint="eastAsia" w:ascii="宋体" w:hAnsi="宋体" w:cs="宋体"/>
                <w:color w:val="000000"/>
                <w:sz w:val="18"/>
                <w:szCs w:val="18"/>
              </w:rPr>
              <w:t>（交通运输部令2017年第27号）</w:t>
            </w:r>
            <w:r>
              <w:rPr>
                <w:rFonts w:hint="eastAsia" w:ascii="宋体" w:hAnsi="宋体" w:cs="宋体"/>
                <w:sz w:val="18"/>
                <w:szCs w:val="18"/>
              </w:rPr>
              <w:t>第十三条、第十四条</w:t>
            </w:r>
          </w:p>
        </w:tc>
        <w:tc>
          <w:tcPr>
            <w:tcW w:w="1499" w:type="dxa"/>
            <w:vAlign w:val="center"/>
          </w:tcPr>
          <w:p>
            <w:pPr>
              <w:rPr>
                <w:rFonts w:ascii="宋体" w:hAnsi="宋体" w:cs="宋体"/>
                <w:color w:val="000000"/>
                <w:sz w:val="18"/>
                <w:szCs w:val="18"/>
              </w:rPr>
            </w:pPr>
            <w:r>
              <w:rPr>
                <w:rFonts w:hint="eastAsia" w:ascii="宋体" w:hAnsi="宋体" w:cs="宋体"/>
                <w:sz w:val="18"/>
                <w:szCs w:val="18"/>
              </w:rPr>
              <w:t>安全设施设计专篇</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建设项目安全设施设计</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1"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63</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安全设施设计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生产、储存烟花爆竹建设项目安全设施设计审查</w:t>
            </w:r>
          </w:p>
        </w:tc>
        <w:tc>
          <w:tcPr>
            <w:tcW w:w="1866" w:type="dxa"/>
            <w:vAlign w:val="center"/>
          </w:tcPr>
          <w:p>
            <w:pPr>
              <w:tabs>
                <w:tab w:val="left" w:pos="648"/>
              </w:tabs>
              <w:rPr>
                <w:rFonts w:ascii="宋体" w:hAnsi="宋体" w:cs="宋体"/>
                <w:color w:val="000000"/>
                <w:sz w:val="18"/>
                <w:szCs w:val="18"/>
              </w:rPr>
            </w:pPr>
            <w:r>
              <w:rPr>
                <w:rFonts w:hint="eastAsia" w:ascii="宋体" w:hAnsi="宋体" w:cs="宋体"/>
                <w:color w:val="000000"/>
                <w:sz w:val="18"/>
                <w:szCs w:val="18"/>
              </w:rPr>
              <w:t>省、市、县应急管理部门或行政审批部门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《烟花爆竹安全管理条例》（国务院令第455号公布，2016年2月6日修订）第八条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《建设项目安全设施“三同时”监督管理办法》（2010年国家安全生产监督管理总局令第36号公布，2015年国家安全监管总局令第77号修正）第七条、第十条、第十二条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安全设施设计专篇</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危险化学品建设项目的安全设施设计审查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color w:val="000000"/>
                <w:sz w:val="18"/>
                <w:szCs w:val="18"/>
              </w:rPr>
              <w:t>《危险化学品建设项目安全监督管理办法》（国家安全生产监督管理总局令第45号）第十六条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安全设施设计专篇</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4" w:hRule="atLeast"/>
          <w:jc w:val="center"/>
        </w:trPr>
        <w:tc>
          <w:tcPr>
            <w:tcW w:w="442" w:type="dxa"/>
            <w:vAlign w:val="center"/>
          </w:tcPr>
          <w:p>
            <w:pPr>
              <w:jc w:val="center"/>
              <w:rPr>
                <w:rFonts w:ascii="宋体" w:hAnsi="宋体" w:cs="宋体"/>
                <w:color w:val="000000"/>
                <w:sz w:val="18"/>
                <w:szCs w:val="18"/>
              </w:rPr>
            </w:pPr>
            <w:r>
              <w:rPr>
                <w:rFonts w:hint="eastAsia" w:ascii="宋体" w:hAnsi="宋体" w:cs="宋体"/>
                <w:color w:val="000000"/>
                <w:sz w:val="18"/>
                <w:szCs w:val="18"/>
              </w:rPr>
              <w:t>63</w:t>
            </w:r>
          </w:p>
        </w:tc>
        <w:tc>
          <w:tcPr>
            <w:tcW w:w="1455" w:type="dxa"/>
            <w:vAlign w:val="center"/>
          </w:tcPr>
          <w:p>
            <w:pPr>
              <w:rPr>
                <w:rFonts w:ascii="宋体" w:hAnsi="宋体" w:cs="宋体"/>
                <w:color w:val="000000"/>
                <w:sz w:val="18"/>
                <w:szCs w:val="18"/>
              </w:rPr>
            </w:pPr>
            <w:r>
              <w:rPr>
                <w:rFonts w:hint="eastAsia" w:ascii="宋体" w:hAnsi="宋体" w:cs="宋体"/>
                <w:sz w:val="18"/>
                <w:szCs w:val="18"/>
              </w:rPr>
              <w:t>安全设施设计</w:t>
            </w:r>
          </w:p>
        </w:tc>
        <w:tc>
          <w:tcPr>
            <w:tcW w:w="1505" w:type="dxa"/>
            <w:vAlign w:val="center"/>
          </w:tcPr>
          <w:p>
            <w:pPr>
              <w:rPr>
                <w:rFonts w:ascii="宋体" w:hAnsi="宋体" w:cs="宋体"/>
                <w:color w:val="000000"/>
                <w:sz w:val="18"/>
                <w:szCs w:val="18"/>
              </w:rPr>
            </w:pPr>
            <w:r>
              <w:rPr>
                <w:rFonts w:hint="eastAsia" w:ascii="宋体" w:hAnsi="宋体" w:cs="宋体"/>
                <w:sz w:val="18"/>
                <w:szCs w:val="18"/>
              </w:rPr>
              <w:t>金属冶炼建设项目安全设施设计审查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《中华人民共和国安全生产法》</w:t>
            </w:r>
            <w:r>
              <w:rPr>
                <w:rFonts w:hint="eastAsia" w:ascii="宋体" w:hAnsi="宋体" w:cs="宋体"/>
                <w:color w:val="000000"/>
                <w:sz w:val="18"/>
                <w:szCs w:val="18"/>
              </w:rPr>
              <w:t>（2002年主席令第七十号发布，2014年主席令第十三号修订）</w:t>
            </w:r>
            <w:r>
              <w:rPr>
                <w:rFonts w:hint="eastAsia" w:ascii="宋体" w:hAnsi="宋体" w:cs="宋体"/>
                <w:sz w:val="18"/>
                <w:szCs w:val="18"/>
              </w:rPr>
              <w:t>第三十条</w:t>
            </w:r>
          </w:p>
          <w:p>
            <w:pPr>
              <w:rPr>
                <w:rFonts w:ascii="宋体" w:hAnsi="宋体" w:cs="宋体"/>
                <w:sz w:val="18"/>
                <w:szCs w:val="18"/>
              </w:rPr>
            </w:pPr>
            <w:r>
              <w:rPr>
                <w:rFonts w:hint="eastAsia" w:ascii="宋体" w:hAnsi="宋体" w:cs="宋体"/>
                <w:sz w:val="18"/>
                <w:szCs w:val="18"/>
              </w:rPr>
              <w:t>《河北省安全生产条例》</w:t>
            </w:r>
            <w:r>
              <w:rPr>
                <w:rFonts w:hint="eastAsia" w:ascii="宋体" w:hAnsi="宋体" w:cs="宋体"/>
                <w:color w:val="000000"/>
                <w:sz w:val="18"/>
                <w:szCs w:val="18"/>
              </w:rPr>
              <w:t>（河北省第十二届人民代表大会常务委员会公告第5号）</w:t>
            </w:r>
            <w:r>
              <w:rPr>
                <w:rFonts w:hint="eastAsia" w:ascii="宋体" w:hAnsi="宋体" w:cs="宋体"/>
                <w:sz w:val="18"/>
                <w:szCs w:val="18"/>
              </w:rPr>
              <w:t>第二十五条、第三十一条</w:t>
            </w:r>
          </w:p>
          <w:p>
            <w:pPr>
              <w:rPr>
                <w:rFonts w:ascii="宋体" w:hAnsi="宋体" w:cs="宋体"/>
                <w:sz w:val="18"/>
                <w:szCs w:val="18"/>
              </w:rPr>
            </w:pPr>
            <w:r>
              <w:rPr>
                <w:rFonts w:hint="eastAsia" w:ascii="宋体" w:hAnsi="宋体" w:cs="宋体"/>
                <w:sz w:val="18"/>
                <w:szCs w:val="18"/>
              </w:rPr>
              <w:t>《建设项目安全设施“三同时”监督管理办法》</w:t>
            </w:r>
            <w:r>
              <w:rPr>
                <w:rFonts w:hint="eastAsia" w:ascii="宋体" w:hAnsi="宋体" w:cs="宋体"/>
                <w:color w:val="000000"/>
                <w:sz w:val="18"/>
                <w:szCs w:val="18"/>
              </w:rPr>
              <w:t>（2010年国家安全生产监督管理总局令第36号公布，2015年国家安全监管总局令第77号修正）</w:t>
            </w:r>
            <w:r>
              <w:rPr>
                <w:rFonts w:hint="eastAsia" w:ascii="宋体" w:hAnsi="宋体" w:cs="宋体"/>
                <w:sz w:val="18"/>
                <w:szCs w:val="18"/>
              </w:rPr>
              <w:t>第十条、第十二条</w:t>
            </w:r>
          </w:p>
        </w:tc>
        <w:tc>
          <w:tcPr>
            <w:tcW w:w="1499" w:type="dxa"/>
            <w:vAlign w:val="center"/>
          </w:tcPr>
          <w:p>
            <w:pPr>
              <w:rPr>
                <w:rFonts w:ascii="宋体" w:hAnsi="宋体" w:cs="宋体"/>
                <w:color w:val="000000"/>
                <w:sz w:val="18"/>
                <w:szCs w:val="18"/>
              </w:rPr>
            </w:pPr>
            <w:r>
              <w:rPr>
                <w:rFonts w:hint="eastAsia" w:ascii="宋体" w:hAnsi="宋体" w:cs="宋体"/>
                <w:sz w:val="18"/>
                <w:szCs w:val="18"/>
              </w:rPr>
              <w:t>安全设施设计</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ascii="宋体" w:hAnsi="宋体" w:cs="宋体"/>
                <w:color w:val="000000"/>
                <w:sz w:val="18"/>
                <w:szCs w:val="18"/>
              </w:rPr>
              <w:t>6</w:t>
            </w:r>
            <w:r>
              <w:rPr>
                <w:rFonts w:hint="eastAsia" w:ascii="宋体" w:hAnsi="宋体" w:cs="宋体"/>
                <w:color w:val="000000"/>
                <w:sz w:val="18"/>
                <w:szCs w:val="18"/>
              </w:rPr>
              <w:t>4</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竣工决算审计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国家重点水运工程建设项目竣工验收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《中华人民共和国航道法》（2014年主席令第十七号公布，2016年7月2日修正）第十三条</w:t>
            </w:r>
          </w:p>
          <w:p>
            <w:pPr>
              <w:rPr>
                <w:rFonts w:ascii="宋体" w:hAnsi="宋体" w:cs="宋体"/>
                <w:color w:val="000000"/>
                <w:sz w:val="18"/>
                <w:szCs w:val="18"/>
              </w:rPr>
            </w:pPr>
            <w:r>
              <w:rPr>
                <w:rFonts w:hint="eastAsia" w:ascii="宋体" w:hAnsi="宋体" w:cs="宋体"/>
                <w:color w:val="000000"/>
                <w:sz w:val="18"/>
                <w:szCs w:val="18"/>
              </w:rPr>
              <w:t>《中华人民共和国港口法》（2003主席令第5号，2015年4月24日修正）第十九条</w:t>
            </w:r>
          </w:p>
          <w:p>
            <w:pPr>
              <w:rPr>
                <w:rFonts w:ascii="宋体" w:hAnsi="宋体" w:cs="宋体"/>
                <w:color w:val="000000"/>
                <w:sz w:val="18"/>
                <w:szCs w:val="18"/>
              </w:rPr>
            </w:pPr>
            <w:r>
              <w:rPr>
                <w:rFonts w:hint="eastAsia" w:ascii="宋体" w:hAnsi="宋体" w:cs="宋体"/>
                <w:color w:val="000000"/>
                <w:sz w:val="18"/>
                <w:szCs w:val="18"/>
              </w:rPr>
              <w:t>《港口工程建设管理规定》（交通运输部令2019年第32号）第四十八条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竣工决算审计报告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公路建设项目竣工验收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《中华人民共和国公路法》（1997年主席令第八十六号公布，2017年11月4日修正）第三十三条</w:t>
            </w:r>
          </w:p>
          <w:p>
            <w:pPr>
              <w:rPr>
                <w:rFonts w:ascii="宋体" w:hAnsi="宋体" w:cs="宋体"/>
                <w:color w:val="000000"/>
                <w:sz w:val="18"/>
                <w:szCs w:val="18"/>
              </w:rPr>
            </w:pPr>
            <w:r>
              <w:rPr>
                <w:rFonts w:hint="eastAsia" w:ascii="宋体" w:hAnsi="宋体" w:cs="宋体"/>
                <w:color w:val="000000"/>
                <w:sz w:val="18"/>
                <w:szCs w:val="18"/>
              </w:rPr>
              <w:t>《公路工程竣(交)工验收办法》（交通部令2004年第3号）第十六条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竣工决算审计报告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航道工程施工图设计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公路水运工程建设项目设计文件审批（航道工程初步设计审批）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《建设工程勘察设计管理条例》（国务院令第293号公布，2017年10月23日修正）第三十一条</w:t>
            </w:r>
          </w:p>
          <w:p>
            <w:pPr>
              <w:rPr>
                <w:rFonts w:ascii="宋体" w:hAnsi="宋体" w:cs="宋体"/>
                <w:color w:val="000000"/>
                <w:sz w:val="18"/>
                <w:szCs w:val="18"/>
              </w:rPr>
            </w:pPr>
            <w:r>
              <w:rPr>
                <w:rFonts w:hint="eastAsia" w:ascii="宋体" w:hAnsi="宋体" w:cs="宋体"/>
                <w:color w:val="000000"/>
                <w:sz w:val="18"/>
                <w:szCs w:val="18"/>
              </w:rPr>
              <w:t>《航道工程建设管理规定》（交通运输部令2018年第44号）第十五条、第十七条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航道工程施工图设计文件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出具更新砍伐树木的组织方案及安全保障措施</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更新采伐护路林审批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《中华人民共和国公路法》（1997年主席令第八十六号公布，2017年11月4日修正）第四十二条</w:t>
            </w:r>
          </w:p>
          <w:p>
            <w:pPr>
              <w:rPr>
                <w:rFonts w:ascii="宋体" w:hAnsi="宋体" w:cs="宋体"/>
                <w:color w:val="000000"/>
                <w:sz w:val="18"/>
                <w:szCs w:val="18"/>
              </w:rPr>
            </w:pPr>
            <w:r>
              <w:rPr>
                <w:rFonts w:hint="eastAsia" w:ascii="宋体" w:hAnsi="宋体" w:cs="宋体"/>
                <w:color w:val="000000"/>
                <w:sz w:val="18"/>
                <w:szCs w:val="18"/>
              </w:rPr>
              <w:t>《公路安全保护条例》</w:t>
            </w:r>
            <w:r>
              <w:rPr>
                <w:rFonts w:hint="eastAsia" w:ascii="宋体" w:hAnsi="宋体" w:cs="宋体"/>
                <w:sz w:val="18"/>
                <w:szCs w:val="18"/>
              </w:rPr>
              <w:t>（国务院令第593号）</w:t>
            </w:r>
            <w:r>
              <w:rPr>
                <w:rFonts w:hint="eastAsia" w:ascii="宋体" w:hAnsi="宋体" w:cs="宋体"/>
                <w:color w:val="000000"/>
                <w:sz w:val="18"/>
                <w:szCs w:val="18"/>
              </w:rPr>
              <w:t>第二十六条</w:t>
            </w:r>
          </w:p>
          <w:p>
            <w:pPr>
              <w:rPr>
                <w:rFonts w:ascii="宋体" w:hAnsi="宋体" w:cs="宋体"/>
                <w:color w:val="000000"/>
                <w:sz w:val="18"/>
                <w:szCs w:val="18"/>
              </w:rPr>
            </w:pPr>
            <w:r>
              <w:rPr>
                <w:rFonts w:hint="eastAsia" w:ascii="宋体" w:hAnsi="宋体" w:cs="宋体"/>
                <w:color w:val="000000"/>
                <w:sz w:val="18"/>
                <w:szCs w:val="18"/>
              </w:rPr>
              <w:t>《路政管理规定》（交通部令2003年第2号公布，交通运输部令2016年第81号修正）第十七条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更新砍伐树木的组织方案及安全保障措施</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67</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车辆综合性能检测和技术等级评定</w:t>
            </w: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放射性物品道路运输经营许可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市交通运输部门或行政审批部门</w:t>
            </w:r>
          </w:p>
        </w:tc>
        <w:tc>
          <w:tcPr>
            <w:tcW w:w="3570" w:type="dxa"/>
            <w:vMerge w:val="restart"/>
            <w:vAlign w:val="center"/>
          </w:tcPr>
          <w:p>
            <w:pPr>
              <w:rPr>
                <w:rFonts w:ascii="宋体" w:hAnsi="宋体" w:cs="宋体"/>
                <w:color w:val="000000"/>
                <w:sz w:val="18"/>
                <w:szCs w:val="18"/>
              </w:rPr>
            </w:pPr>
            <w:r>
              <w:rPr>
                <w:rFonts w:hint="eastAsia" w:ascii="宋体" w:hAnsi="宋体" w:cs="宋体"/>
                <w:color w:val="000000"/>
                <w:sz w:val="18"/>
                <w:szCs w:val="18"/>
              </w:rPr>
              <w:t>《中华人民共和国道路运输条例》（国务院令第406号公布，2016年2月6日修订）第八条、第二十一条</w:t>
            </w:r>
          </w:p>
          <w:p>
            <w:pPr>
              <w:rPr>
                <w:rFonts w:ascii="宋体" w:hAnsi="宋体" w:cs="宋体"/>
                <w:color w:val="000000"/>
                <w:sz w:val="18"/>
                <w:szCs w:val="18"/>
              </w:rPr>
            </w:pPr>
            <w:r>
              <w:rPr>
                <w:rFonts w:hint="eastAsia" w:ascii="宋体" w:hAnsi="宋体" w:cs="宋体"/>
                <w:color w:val="000000"/>
                <w:sz w:val="18"/>
                <w:szCs w:val="18"/>
              </w:rPr>
              <w:t>《道路运输车辆技术管理规定》（交通运输部令2016年第1号公布，2019年6月21日修正）第七条、第十九条、第二十条</w:t>
            </w:r>
          </w:p>
          <w:p>
            <w:pPr>
              <w:rPr>
                <w:rFonts w:ascii="宋体" w:hAnsi="宋体" w:cs="宋体"/>
                <w:color w:val="000000"/>
                <w:sz w:val="18"/>
                <w:szCs w:val="18"/>
              </w:rPr>
            </w:pPr>
            <w:r>
              <w:rPr>
                <w:rFonts w:hint="eastAsia" w:ascii="宋体" w:hAnsi="宋体" w:cs="宋体"/>
                <w:color w:val="000000"/>
                <w:sz w:val="18"/>
                <w:szCs w:val="18"/>
              </w:rPr>
              <w:t>《道路运输车辆综合性能要求和检验方法》（GB18565）</w:t>
            </w:r>
          </w:p>
        </w:tc>
        <w:tc>
          <w:tcPr>
            <w:tcW w:w="1499"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车辆综合性能检测报告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Merge w:val="restart"/>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442" w:type="dxa"/>
            <w:vMerge w:val="continue"/>
            <w:vAlign w:val="center"/>
          </w:tcPr>
          <w:p>
            <w:p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道路旅客运输经营许可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市、县交通运输部门或行政审批部门</w:t>
            </w:r>
          </w:p>
        </w:tc>
        <w:tc>
          <w:tcPr>
            <w:tcW w:w="3570" w:type="dxa"/>
            <w:vMerge w:val="continue"/>
            <w:vAlign w:val="center"/>
          </w:tcPr>
          <w:p>
            <w:pPr>
              <w:rPr>
                <w:rFonts w:ascii="宋体" w:hAnsi="宋体" w:cs="宋体"/>
                <w:color w:val="000000"/>
                <w:sz w:val="18"/>
                <w:szCs w:val="18"/>
              </w:rPr>
            </w:pPr>
          </w:p>
        </w:tc>
        <w:tc>
          <w:tcPr>
            <w:tcW w:w="1499" w:type="dxa"/>
            <w:vMerge w:val="continue"/>
            <w:vAlign w:val="center"/>
          </w:tcPr>
          <w:p>
            <w:pPr>
              <w:rPr>
                <w:rFonts w:ascii="宋体" w:hAnsi="宋体" w:cs="宋体"/>
                <w:color w:val="000000"/>
                <w:sz w:val="18"/>
                <w:szCs w:val="18"/>
              </w:rPr>
            </w:pP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Merge w:val="continue"/>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2" w:type="dxa"/>
            <w:vMerge w:val="continue"/>
            <w:vAlign w:val="center"/>
          </w:tcPr>
          <w:p>
            <w:p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机动车驾驶员培训许可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县交通运输部门或行政审批部门</w:t>
            </w:r>
          </w:p>
        </w:tc>
        <w:tc>
          <w:tcPr>
            <w:tcW w:w="3570" w:type="dxa"/>
            <w:vMerge w:val="continue"/>
            <w:vAlign w:val="center"/>
          </w:tcPr>
          <w:p>
            <w:pPr>
              <w:rPr>
                <w:rFonts w:ascii="宋体" w:hAnsi="宋体" w:cs="宋体"/>
                <w:color w:val="000000"/>
                <w:sz w:val="18"/>
                <w:szCs w:val="18"/>
              </w:rPr>
            </w:pPr>
          </w:p>
        </w:tc>
        <w:tc>
          <w:tcPr>
            <w:tcW w:w="1499" w:type="dxa"/>
            <w:vMerge w:val="continue"/>
            <w:vAlign w:val="center"/>
          </w:tcPr>
          <w:p>
            <w:pPr>
              <w:rPr>
                <w:rFonts w:ascii="宋体" w:hAnsi="宋体" w:cs="宋体"/>
                <w:color w:val="000000"/>
                <w:sz w:val="18"/>
                <w:szCs w:val="18"/>
              </w:rPr>
            </w:pP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Merge w:val="continue"/>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jc w:val="center"/>
        </w:trPr>
        <w:tc>
          <w:tcPr>
            <w:tcW w:w="442" w:type="dxa"/>
            <w:vMerge w:val="continue"/>
            <w:vAlign w:val="center"/>
          </w:tcPr>
          <w:p>
            <w:p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出租汽车经营资格证、车辆运营证和驾驶员客运资格证核发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市、县交通运输部门或行政审批部门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《巡游出租汽车经营服务管理规定》（交通运输部令2014年第16号发布，交通运输部令2016年第64号修正）第八条</w:t>
            </w:r>
          </w:p>
          <w:p>
            <w:pPr>
              <w:rPr>
                <w:rFonts w:ascii="宋体" w:hAnsi="宋体" w:cs="宋体"/>
                <w:color w:val="000000"/>
                <w:sz w:val="18"/>
                <w:szCs w:val="18"/>
              </w:rPr>
            </w:pPr>
            <w:r>
              <w:rPr>
                <w:rFonts w:hint="eastAsia" w:ascii="宋体" w:hAnsi="宋体" w:cs="宋体"/>
                <w:color w:val="000000"/>
                <w:sz w:val="18"/>
                <w:szCs w:val="18"/>
              </w:rPr>
              <w:t>《网络预约出租汽车经营服务管理暂行办法》（交通运输部 工业和信息化部 公安部 商务部 工商总局 质检总局 国家网信办令2016年第60号，2019年12月28日修正）第十二条</w:t>
            </w:r>
          </w:p>
          <w:p>
            <w:pPr>
              <w:rPr>
                <w:rFonts w:ascii="宋体" w:hAnsi="宋体" w:cs="宋体"/>
                <w:color w:val="000000"/>
                <w:sz w:val="18"/>
                <w:szCs w:val="18"/>
              </w:rPr>
            </w:pPr>
            <w:r>
              <w:rPr>
                <w:rFonts w:hint="eastAsia" w:ascii="宋体" w:hAnsi="宋体" w:cs="宋体"/>
                <w:color w:val="000000"/>
                <w:sz w:val="18"/>
                <w:szCs w:val="18"/>
              </w:rPr>
              <w:t>《中华人民共和国交通运输部关于修订印发&lt;道路运输管理工作规范&gt;的通知》(交运便字〔2014〕181号)第十四章第三节第二项（二）</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车辆综合性能检测报告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68</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防洪（洪水影响）评价</w:t>
            </w:r>
          </w:p>
        </w:tc>
        <w:tc>
          <w:tcPr>
            <w:tcW w:w="1505" w:type="dxa"/>
            <w:vAlign w:val="center"/>
          </w:tcPr>
          <w:p>
            <w:pPr>
              <w:rPr>
                <w:rFonts w:ascii="宋体" w:hAnsi="宋体" w:cs="宋体"/>
                <w:color w:val="000000"/>
                <w:sz w:val="18"/>
                <w:szCs w:val="18"/>
              </w:rPr>
            </w:pPr>
            <w:r>
              <w:rPr>
                <w:rFonts w:hint="eastAsia" w:ascii="宋体" w:hAnsi="宋体" w:cs="宋体"/>
                <w:color w:val="000000"/>
                <w:kern w:val="0"/>
                <w:sz w:val="18"/>
                <w:szCs w:val="18"/>
              </w:rPr>
              <w:t>洪水影响评价审批（非防洪建设项目洪水影响评价报告审批）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《中华人民共和国防洪法》（1997年主席令第八十八号公布，2016年7月2日修正）第三十三条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《国务院关于第一批清理规范89项国务院部门行政审批中介服务事项的决定》（国发〔2015〕58号）33</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非防洪建设项目洪水影响评价报告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洪水影响评价审批（河道管理范围内建设项目工程建设方案审批）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pacing w:val="-8"/>
                <w:sz w:val="18"/>
                <w:szCs w:val="18"/>
              </w:rPr>
            </w:pPr>
            <w:r>
              <w:rPr>
                <w:rFonts w:hint="eastAsia" w:ascii="宋体" w:hAnsi="宋体" w:cs="宋体"/>
                <w:color w:val="000000"/>
                <w:spacing w:val="-8"/>
                <w:sz w:val="18"/>
                <w:szCs w:val="18"/>
              </w:rPr>
              <w:t>《中华人民共和国水法》（1988年主席令第六十一号公布，2016年7月2日修正）三十八条</w:t>
            </w:r>
          </w:p>
          <w:p>
            <w:pPr>
              <w:rPr>
                <w:rFonts w:ascii="宋体" w:hAnsi="宋体" w:cs="宋体"/>
                <w:color w:val="000000"/>
                <w:spacing w:val="-8"/>
                <w:sz w:val="18"/>
                <w:szCs w:val="18"/>
              </w:rPr>
            </w:pPr>
            <w:r>
              <w:rPr>
                <w:rFonts w:hint="eastAsia" w:ascii="宋体" w:hAnsi="宋体" w:cs="宋体"/>
                <w:color w:val="000000"/>
                <w:spacing w:val="-8"/>
                <w:sz w:val="18"/>
                <w:szCs w:val="18"/>
              </w:rPr>
              <w:t>《河道管理范围内建设项目管理的有关规定》（水政〔1992〕7号发布，2017年12月22日修正）第五条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《国务院关于第一批清理规范89项国务院部门行政审批中介服务事项的决定》（国发〔2015〕58号）34</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河道管理范围内建设项目防洪评价报告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河道管理范围内有关活动（不含河道采砂）审批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《中华人民共和国河道管理条例》（国务院令第3号发布，2018年3月19日修正）第二十五条</w:t>
            </w:r>
          </w:p>
          <w:p>
            <w:pPr>
              <w:rPr>
                <w:rFonts w:ascii="宋体" w:hAnsi="宋体" w:cs="宋体"/>
                <w:color w:val="000000"/>
                <w:sz w:val="18"/>
                <w:szCs w:val="18"/>
              </w:rPr>
            </w:pPr>
            <w:r>
              <w:rPr>
                <w:rFonts w:hint="eastAsia" w:ascii="宋体" w:hAnsi="宋体" w:cs="宋体"/>
                <w:color w:val="000000"/>
                <w:sz w:val="18"/>
                <w:szCs w:val="18"/>
              </w:rPr>
              <w:t>《河北省河道管理范围内建设项目管理办法》（冀水建管〔2018〕122号）第八条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防洪（洪水影响）评价报告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蓄滞洪区避洪设施建设审批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《中华人民共和国防洪法》（1997年主席令第八十八号公布，2016年7月2日修正）第三十三条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避洪设施洪水影响评价报告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洁净室（区）检测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兽药生产许可证核发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省农业农村厅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《中华人民共和国兽药管理条例》（国务院令第404号公布，2020年3月27日修正）第十一条</w:t>
            </w:r>
          </w:p>
          <w:p>
            <w:pPr>
              <w:rPr>
                <w:rFonts w:ascii="宋体" w:hAnsi="宋体" w:cs="宋体"/>
                <w:color w:val="000000"/>
                <w:sz w:val="18"/>
                <w:szCs w:val="18"/>
              </w:rPr>
            </w:pPr>
            <w:r>
              <w:rPr>
                <w:rFonts w:hint="eastAsia" w:ascii="宋体" w:hAnsi="宋体" w:cs="宋体"/>
                <w:color w:val="000000"/>
                <w:sz w:val="18"/>
                <w:szCs w:val="18"/>
              </w:rPr>
              <w:t>《兽药生产质量管理规范检查验收办法》（农业部公告第2262号）第四条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洁净室（区）检测报告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70</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农药产品化学分析</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农药登记初审</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省农业农村厅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《农药管理条例》（国务院令第677号）第十五条、第十六条</w:t>
            </w:r>
          </w:p>
          <w:p>
            <w:pPr>
              <w:rPr>
                <w:rFonts w:ascii="宋体" w:hAnsi="宋体" w:cs="宋体"/>
                <w:color w:val="000000"/>
                <w:sz w:val="18"/>
                <w:szCs w:val="18"/>
              </w:rPr>
            </w:pPr>
            <w:r>
              <w:rPr>
                <w:rFonts w:hint="eastAsia" w:ascii="宋体" w:hAnsi="宋体" w:cs="宋体"/>
                <w:color w:val="000000"/>
                <w:sz w:val="18"/>
                <w:szCs w:val="18"/>
              </w:rPr>
              <w:t>《农药登记管理办法》（农业部令2017年第3号公布，2018年12月6日修改）第九条、第十条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农药产品化学分析报告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生产环境和生产用水检测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生产用于传染病防治的消毒产品的单位审批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省卫生健康委员会</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《中华人民共和国传染病防治法》（1989年主席令第十五号，2013年6月29日修订）第二十九条</w:t>
            </w:r>
          </w:p>
          <w:p>
            <w:pPr>
              <w:rPr>
                <w:rFonts w:ascii="宋体" w:hAnsi="宋体" w:cs="宋体"/>
                <w:color w:val="000000"/>
                <w:sz w:val="18"/>
                <w:szCs w:val="18"/>
              </w:rPr>
            </w:pPr>
            <w:r>
              <w:rPr>
                <w:rFonts w:hint="eastAsia" w:ascii="宋体" w:hAnsi="宋体" w:cs="宋体"/>
                <w:color w:val="000000"/>
                <w:sz w:val="18"/>
                <w:szCs w:val="18"/>
              </w:rPr>
              <w:t>《消毒产品生产企业卫生许可规定》（卫监督发〔2009〕110号）第五条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放射诊疗建设项目职业病危害放射防护预评价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医疗机构放射性职业病危害建设项目预评价报告审核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省、市、县卫生健康部门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《中华人民共和国职业病防治法》（2001年主席令第六十号公布，2018年12月29日修订）第十七条</w:t>
            </w:r>
          </w:p>
          <w:p>
            <w:pPr>
              <w:rPr>
                <w:rFonts w:ascii="宋体" w:hAnsi="宋体" w:cs="宋体"/>
                <w:color w:val="000000"/>
                <w:sz w:val="18"/>
                <w:szCs w:val="18"/>
              </w:rPr>
            </w:pPr>
            <w:r>
              <w:rPr>
                <w:rFonts w:hint="eastAsia" w:ascii="宋体" w:hAnsi="宋体" w:cs="宋体"/>
                <w:color w:val="000000"/>
                <w:sz w:val="18"/>
                <w:szCs w:val="18"/>
              </w:rPr>
              <w:t>《放射诊疗管理规定》（2006年卫生部令第46号公布，2016年1月19日修订）第十二条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放射诊疗建设项目职业病危害放射防护控制效果评价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医疗机构放射性职业病危害建设项目竣工验收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省、市、县卫生健康部门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《中华人民共和国职业病防治法》（2001年主席令第六十号公布，2018年12月29日修订）第十八条</w:t>
            </w:r>
          </w:p>
          <w:p>
            <w:pPr>
              <w:rPr>
                <w:rFonts w:ascii="宋体" w:hAnsi="宋体" w:cs="宋体"/>
                <w:color w:val="000000"/>
                <w:sz w:val="18"/>
                <w:szCs w:val="18"/>
              </w:rPr>
            </w:pPr>
            <w:r>
              <w:rPr>
                <w:rFonts w:hint="eastAsia" w:ascii="宋体" w:hAnsi="宋体" w:cs="宋体"/>
                <w:color w:val="000000"/>
                <w:sz w:val="18"/>
                <w:szCs w:val="18"/>
              </w:rPr>
              <w:t>《放射诊疗管理规定》（2006年卫生部令第46号公布，2016年1月19日修订）第十三条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水质检测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饮用水供水单位卫生许可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市、县卫生健康部门或行政审批部门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《中华人民共和国传染病防治法》（1989年主席令第十五号，2013年6月29日修订）第二十九条</w:t>
            </w:r>
          </w:p>
          <w:p>
            <w:pPr>
              <w:rPr>
                <w:rFonts w:ascii="宋体" w:hAnsi="宋体" w:cs="宋体"/>
                <w:color w:val="000000"/>
                <w:sz w:val="18"/>
                <w:szCs w:val="18"/>
              </w:rPr>
            </w:pPr>
            <w:r>
              <w:rPr>
                <w:rFonts w:hint="eastAsia" w:ascii="宋体" w:hAnsi="宋体" w:cs="宋体"/>
                <w:color w:val="000000"/>
                <w:sz w:val="18"/>
                <w:szCs w:val="18"/>
              </w:rPr>
              <w:t>《河北省生活饮用水卫生监督管理办法》（河北省人民政府令〔2013〕14号）第九条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水质检测报告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自酿酒成品安全检验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食品（含保健食品）经营许可——在餐饮服务中提供自酿酒的</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市、县市场监管部门或行政审批部门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《中华人民共和国食品安全法》（2009年主席令第九号公布，2018年12月29日修正）第三十三条</w:t>
            </w:r>
          </w:p>
          <w:p>
            <w:pPr>
              <w:rPr>
                <w:rFonts w:ascii="宋体" w:hAnsi="宋体" w:cs="宋体"/>
                <w:color w:val="000000"/>
                <w:sz w:val="18"/>
                <w:szCs w:val="18"/>
              </w:rPr>
            </w:pPr>
            <w:r>
              <w:rPr>
                <w:rFonts w:hint="eastAsia" w:ascii="宋体" w:hAnsi="宋体" w:cs="宋体"/>
                <w:color w:val="000000"/>
                <w:sz w:val="18"/>
                <w:szCs w:val="18"/>
              </w:rPr>
              <w:t>《食品经营许可审查通则（试行）》（食药监食监二﹝2015﹞228号）第四十二条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自酿酒成品安全检验合格报告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76</w:t>
            </w:r>
          </w:p>
        </w:tc>
        <w:tc>
          <w:tcPr>
            <w:tcW w:w="1455" w:type="dxa"/>
            <w:vAlign w:val="center"/>
          </w:tcPr>
          <w:p>
            <w:pPr>
              <w:jc w:val="left"/>
              <w:rPr>
                <w:rFonts w:ascii="宋体" w:hAnsi="宋体" w:cs="宋体"/>
                <w:color w:val="000000"/>
                <w:sz w:val="18"/>
                <w:szCs w:val="18"/>
              </w:rPr>
            </w:pPr>
            <w:r>
              <w:rPr>
                <w:rFonts w:hint="eastAsia" w:ascii="宋体" w:hAnsi="宋体" w:cs="宋体"/>
                <w:color w:val="000000"/>
                <w:sz w:val="18"/>
                <w:szCs w:val="18"/>
              </w:rPr>
              <w:t>计量标准器具校准</w:t>
            </w:r>
          </w:p>
        </w:tc>
        <w:tc>
          <w:tcPr>
            <w:tcW w:w="1505" w:type="dxa"/>
            <w:vAlign w:val="center"/>
          </w:tcPr>
          <w:p>
            <w:pPr>
              <w:jc w:val="left"/>
              <w:rPr>
                <w:rFonts w:ascii="宋体" w:hAnsi="宋体" w:cs="宋体"/>
                <w:color w:val="000000"/>
                <w:sz w:val="18"/>
                <w:szCs w:val="18"/>
              </w:rPr>
            </w:pPr>
            <w:r>
              <w:rPr>
                <w:rFonts w:hint="eastAsia" w:ascii="宋体" w:hAnsi="宋体" w:cs="宋体"/>
                <w:color w:val="000000"/>
                <w:sz w:val="18"/>
                <w:szCs w:val="18"/>
              </w:rPr>
              <w:t>计量标准器具核准</w:t>
            </w:r>
          </w:p>
        </w:tc>
        <w:tc>
          <w:tcPr>
            <w:tcW w:w="1866" w:type="dxa"/>
            <w:vAlign w:val="center"/>
          </w:tcPr>
          <w:p>
            <w:pPr>
              <w:jc w:val="left"/>
              <w:rPr>
                <w:rFonts w:ascii="宋体" w:hAnsi="宋体" w:cs="宋体"/>
                <w:color w:val="000000"/>
                <w:sz w:val="18"/>
                <w:szCs w:val="18"/>
              </w:rPr>
            </w:pPr>
            <w:r>
              <w:rPr>
                <w:rFonts w:hint="eastAsia" w:ascii="宋体" w:hAnsi="宋体" w:cs="宋体"/>
                <w:color w:val="000000"/>
                <w:sz w:val="18"/>
                <w:szCs w:val="18"/>
              </w:rPr>
              <w:t>省、市、县市场监管部门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《中华人民共和国计量法实施细则》（1987年国务院批准，2018年国务院令第698号修订）第十一条</w:t>
            </w:r>
          </w:p>
          <w:p>
            <w:pPr>
              <w:jc w:val="left"/>
              <w:rPr>
                <w:rFonts w:ascii="宋体" w:hAnsi="宋体" w:cs="宋体"/>
                <w:color w:val="000000"/>
                <w:sz w:val="18"/>
                <w:szCs w:val="18"/>
              </w:rPr>
            </w:pPr>
            <w:r>
              <w:rPr>
                <w:rFonts w:hint="eastAsia" w:ascii="宋体" w:hAnsi="宋体" w:cs="宋体"/>
                <w:color w:val="000000"/>
                <w:sz w:val="18"/>
                <w:szCs w:val="18"/>
              </w:rPr>
              <w:t>《计量标准考核办法》（2004年质检总局令第72号发布，2018年12月21日国家市场监督管理总局令第4号修订）第八条、第九条</w:t>
            </w:r>
          </w:p>
          <w:p>
            <w:pPr>
              <w:jc w:val="left"/>
              <w:rPr>
                <w:rFonts w:ascii="宋体" w:hAnsi="宋体" w:cs="宋体"/>
                <w:color w:val="000000"/>
                <w:sz w:val="18"/>
                <w:szCs w:val="18"/>
              </w:rPr>
            </w:pPr>
            <w:r>
              <w:rPr>
                <w:rFonts w:hint="eastAsia" w:ascii="宋体" w:hAnsi="宋体" w:cs="宋体"/>
                <w:color w:val="000000"/>
                <w:sz w:val="18"/>
                <w:szCs w:val="18"/>
              </w:rPr>
              <w:t>《计量标准考核规范》（JJF1033-2016）5.1.1.1</w:t>
            </w:r>
          </w:p>
        </w:tc>
        <w:tc>
          <w:tcPr>
            <w:tcW w:w="1499" w:type="dxa"/>
            <w:vAlign w:val="center"/>
          </w:tcPr>
          <w:p>
            <w:pPr>
              <w:jc w:val="left"/>
              <w:rPr>
                <w:rFonts w:ascii="宋体" w:hAnsi="宋体" w:cs="宋体"/>
                <w:color w:val="000000"/>
                <w:sz w:val="18"/>
                <w:szCs w:val="18"/>
              </w:rPr>
            </w:pPr>
            <w:r>
              <w:rPr>
                <w:rFonts w:hint="eastAsia" w:ascii="宋体" w:hAnsi="宋体" w:cs="宋体"/>
                <w:color w:val="000000"/>
                <w:sz w:val="18"/>
                <w:szCs w:val="18"/>
              </w:rPr>
              <w:t>校准证书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医疗器械临床试验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第二类医疗器械产品注册审批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省药品监督管理局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《医疗器械监督管理条例》（国务院令第276号公布，2017年5月4日修正）第九条</w:t>
            </w:r>
          </w:p>
          <w:p>
            <w:pPr>
              <w:rPr>
                <w:rFonts w:ascii="宋体" w:hAnsi="宋体" w:cs="宋体"/>
                <w:color w:val="000000"/>
                <w:sz w:val="18"/>
                <w:szCs w:val="18"/>
              </w:rPr>
            </w:pPr>
            <w:r>
              <w:rPr>
                <w:rFonts w:hint="eastAsia" w:ascii="宋体" w:hAnsi="宋体" w:cs="宋体"/>
                <w:color w:val="000000"/>
                <w:sz w:val="18"/>
                <w:szCs w:val="18"/>
              </w:rPr>
              <w:t>《医疗器械注册管理办法》（国家食品药品监督管理总局令第4号）第二十三条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医疗器械临床试验报告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医疗器械注册检验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第二类医疗器械产品注册审批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省药品监督管理局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《医疗器械监督管理条例》（国务院令第276号公布，2017年5月4日修正）第九条</w:t>
            </w:r>
          </w:p>
          <w:p>
            <w:pPr>
              <w:rPr>
                <w:rFonts w:ascii="宋体" w:hAnsi="宋体" w:cs="宋体"/>
                <w:color w:val="000000"/>
                <w:sz w:val="18"/>
                <w:szCs w:val="18"/>
              </w:rPr>
            </w:pPr>
            <w:r>
              <w:rPr>
                <w:rFonts w:hint="eastAsia" w:ascii="宋体" w:hAnsi="宋体" w:cs="宋体"/>
                <w:color w:val="000000"/>
                <w:sz w:val="18"/>
                <w:szCs w:val="18"/>
              </w:rPr>
              <w:t>《医疗器械注册管理办法》（国家食品药品监督管理总局令第4号）第十八条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医疗器械检验报告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医疗器械生产环境检测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第二类医疗器械产品注册审批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省药品监督管理局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《医疗器械监督管理条例》（国务院令第276号公布，2017年5月4日修正）第九条</w:t>
            </w:r>
          </w:p>
          <w:p>
            <w:pPr>
              <w:rPr>
                <w:rFonts w:ascii="宋体" w:hAnsi="宋体" w:cs="宋体"/>
                <w:color w:val="000000"/>
                <w:sz w:val="18"/>
                <w:szCs w:val="18"/>
              </w:rPr>
            </w:pPr>
            <w:r>
              <w:rPr>
                <w:rFonts w:hint="eastAsia" w:ascii="宋体" w:hAnsi="宋体" w:cs="宋体"/>
                <w:color w:val="000000"/>
                <w:sz w:val="18"/>
                <w:szCs w:val="18"/>
              </w:rPr>
              <w:t>《境内第三类医疗器械注册管理体系核查工作程序（暂行）》（食药监械管〔2015〕63号）第二十条、附件2第四条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医疗器械生产环境检测报告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80</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体育设施检测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经营高危险性体育项目许可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市、县体育部门或行政审批部门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《全民健身条例》（国务院令第560号公布，2016年2月6日修改）第三十二条</w:t>
            </w:r>
          </w:p>
          <w:p>
            <w:pPr>
              <w:rPr>
                <w:rFonts w:ascii="宋体" w:hAnsi="宋体" w:cs="宋体"/>
                <w:color w:val="000000"/>
                <w:sz w:val="18"/>
                <w:szCs w:val="18"/>
              </w:rPr>
            </w:pPr>
            <w:r>
              <w:rPr>
                <w:rFonts w:hint="eastAsia" w:ascii="宋体" w:hAnsi="宋体" w:cs="宋体"/>
                <w:color w:val="000000"/>
                <w:sz w:val="18"/>
                <w:szCs w:val="18"/>
              </w:rPr>
              <w:t>《河北省高危险性体育项目经营活动管理办法》（冀政办字〔2018〕87号）第八条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体育设施检测报告</w:t>
            </w:r>
          </w:p>
        </w:tc>
        <w:tc>
          <w:tcPr>
            <w:tcW w:w="971" w:type="dxa"/>
            <w:vAlign w:val="center"/>
          </w:tcPr>
          <w:p>
            <w:pPr>
              <w:rPr>
                <w:rFonts w:hint="default"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绘制地下管线、建筑物基础与该人防工程关系实测图</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在危及人防工程安全范围内埋设管道、修建地面工程审批及人防工程改造、拆除审批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《中华人民共和国人民防空法》（1996年主席令第78号公布，2009年8月27日修正）第二十八条</w:t>
            </w:r>
          </w:p>
          <w:p>
            <w:pPr>
              <w:rPr>
                <w:rFonts w:ascii="宋体" w:hAnsi="宋体" w:cs="宋体"/>
                <w:color w:val="000000"/>
                <w:sz w:val="18"/>
                <w:szCs w:val="18"/>
              </w:rPr>
            </w:pPr>
            <w:r>
              <w:rPr>
                <w:rFonts w:hint="eastAsia" w:ascii="宋体" w:hAnsi="宋体" w:cs="宋体"/>
                <w:color w:val="000000"/>
                <w:sz w:val="18"/>
                <w:szCs w:val="18"/>
              </w:rPr>
              <w:t>《河北省人民防空工程维护与使用管理条例》（河北省第十届人民代表大会常务委员会公告第56号）第十四条</w:t>
            </w:r>
          </w:p>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地下管线、建筑物基础与该人防工程关系实测图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安全生产检测检验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非煤矿矿山企业安全生产许可证核发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《中华人民共和国安全生产法》（2002年主席令第七十号发布，2014年主席令第十三号修订）第三十四条、第六十九条</w:t>
            </w:r>
          </w:p>
          <w:p>
            <w:pPr>
              <w:rPr>
                <w:rFonts w:ascii="宋体" w:hAnsi="宋体" w:cs="宋体"/>
                <w:color w:val="000000"/>
                <w:sz w:val="18"/>
                <w:szCs w:val="18"/>
              </w:rPr>
            </w:pPr>
            <w:r>
              <w:rPr>
                <w:rFonts w:hint="eastAsia" w:ascii="宋体" w:hAnsi="宋体" w:cs="宋体"/>
                <w:color w:val="000000"/>
                <w:sz w:val="18"/>
                <w:szCs w:val="18"/>
              </w:rPr>
              <w:t>《非煤矿矿山企业安全生产许可证实施办法》（国家安全生产监督管理总局令第20号，2015年5月26日修正）第八条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安全生产检测检验报告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83</w:t>
            </w:r>
          </w:p>
        </w:tc>
        <w:tc>
          <w:tcPr>
            <w:tcW w:w="1455" w:type="dxa"/>
            <w:vAlign w:val="center"/>
          </w:tcPr>
          <w:p>
            <w:pPr>
              <w:rPr>
                <w:rFonts w:ascii="宋体" w:hAnsi="宋体" w:cs="宋体"/>
                <w:sz w:val="18"/>
                <w:szCs w:val="18"/>
              </w:rPr>
            </w:pPr>
            <w:r>
              <w:rPr>
                <w:rFonts w:hint="eastAsia" w:ascii="宋体" w:hAnsi="宋体" w:cs="宋体"/>
                <w:color w:val="000000"/>
                <w:sz w:val="18"/>
                <w:szCs w:val="18"/>
              </w:rPr>
              <w:t>雷电防护装置施工图设计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雷电防护装置设计审核和竣工验收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省、市、县气象部门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《气象灾害防御条例》（国务院令第570号发布，2017年10月7日修正）第二十三条第三款</w:t>
            </w:r>
          </w:p>
          <w:p>
            <w:pPr>
              <w:rPr>
                <w:rFonts w:ascii="宋体" w:hAnsi="宋体" w:cs="宋体"/>
                <w:color w:val="000000"/>
                <w:sz w:val="18"/>
                <w:szCs w:val="18"/>
              </w:rPr>
            </w:pPr>
            <w:r>
              <w:rPr>
                <w:rFonts w:hint="eastAsia" w:ascii="宋体" w:hAnsi="宋体" w:cs="宋体"/>
                <w:color w:val="000000"/>
                <w:sz w:val="18"/>
                <w:szCs w:val="18"/>
              </w:rPr>
              <w:t>《防雷装置设计审核和竣工验收规定》（中国气象局令第21号）第九条</w:t>
            </w:r>
          </w:p>
          <w:p>
            <w:pPr>
              <w:rPr>
                <w:rFonts w:ascii="宋体" w:hAnsi="宋体" w:cs="宋体"/>
                <w:sz w:val="18"/>
                <w:szCs w:val="18"/>
              </w:rPr>
            </w:pPr>
            <w:r>
              <w:rPr>
                <w:rFonts w:hint="eastAsia" w:ascii="宋体" w:hAnsi="宋体" w:cs="宋体"/>
                <w:color w:val="000000"/>
                <w:sz w:val="18"/>
                <w:szCs w:val="18"/>
              </w:rPr>
              <w:t>《国务院关于第一批清理规范89项国务院部门行政审批中介服务事项的决定》（国发〔2015〕58号）70</w:t>
            </w:r>
          </w:p>
        </w:tc>
        <w:tc>
          <w:tcPr>
            <w:tcW w:w="1499" w:type="dxa"/>
            <w:vAlign w:val="center"/>
          </w:tcPr>
          <w:p>
            <w:pPr>
              <w:rPr>
                <w:rFonts w:ascii="宋体" w:hAnsi="宋体" w:cs="宋体"/>
                <w:sz w:val="18"/>
                <w:szCs w:val="18"/>
              </w:rPr>
            </w:pPr>
            <w:r>
              <w:rPr>
                <w:rFonts w:hint="eastAsia" w:ascii="宋体" w:hAnsi="宋体" w:cs="宋体"/>
                <w:color w:val="000000"/>
                <w:sz w:val="18"/>
                <w:szCs w:val="18"/>
              </w:rPr>
              <w:t>雷电防护装置施工图设计说明书、施工图设计图纸及相关资料</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jc w:val="center"/>
        </w:trPr>
        <w:tc>
          <w:tcPr>
            <w:tcW w:w="442" w:type="dxa"/>
            <w:vAlign w:val="center"/>
          </w:tcPr>
          <w:p>
            <w:pPr>
              <w:tabs>
                <w:tab w:val="left" w:pos="425"/>
              </w:tabs>
              <w:jc w:val="center"/>
              <w:rPr>
                <w:rFonts w:ascii="宋体" w:hAnsi="宋体" w:cs="宋体"/>
                <w:color w:val="000000"/>
                <w:sz w:val="18"/>
                <w:szCs w:val="18"/>
              </w:rPr>
            </w:pPr>
            <w:r>
              <w:rPr>
                <w:rFonts w:ascii="宋体" w:hAnsi="宋体" w:cs="宋体"/>
                <w:color w:val="000000"/>
                <w:sz w:val="18"/>
                <w:szCs w:val="18"/>
              </w:rPr>
              <w:t>8</w:t>
            </w:r>
            <w:r>
              <w:rPr>
                <w:rFonts w:hint="eastAsia" w:ascii="宋体" w:hAnsi="宋体" w:cs="宋体"/>
                <w:color w:val="000000"/>
                <w:sz w:val="18"/>
                <w:szCs w:val="18"/>
              </w:rPr>
              <w:t>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粮食收购仪器设备检验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粮食收购资格认定</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省、市、县粮食管理部门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《粮食流通管理条例》（国务院令第407号公布，2016年2月6日修订）第八条、第九条</w:t>
            </w:r>
          </w:p>
          <w:p>
            <w:pPr>
              <w:rPr>
                <w:rFonts w:ascii="宋体" w:hAnsi="宋体" w:cs="宋体"/>
                <w:color w:val="000000"/>
                <w:sz w:val="18"/>
                <w:szCs w:val="18"/>
              </w:rPr>
            </w:pPr>
            <w:r>
              <w:rPr>
                <w:rFonts w:hint="eastAsia" w:ascii="宋体" w:hAnsi="宋体" w:cs="宋体"/>
                <w:color w:val="000000"/>
                <w:sz w:val="18"/>
                <w:szCs w:val="18"/>
              </w:rPr>
              <w:t>《河北省粮食流通管理规定》（河北省人民政府令〔2006〕第1号公布，2016年6月14日修正）第七条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bl>
    <w:p>
      <w:pPr>
        <w:widowControl/>
        <w:jc w:val="left"/>
      </w:pPr>
    </w:p>
    <w:sectPr>
      <w:headerReference r:id="rId4" w:type="default"/>
      <w:footerReference r:id="rId5"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singleLevel"/>
    <w:tmpl w:val="00000006"/>
    <w:lvl w:ilvl="0" w:tentative="1">
      <w:start w:val="1"/>
      <w:numFmt w:val="decimal"/>
      <w:lvlText w:val="%1"/>
      <w:lvlJc w:val="left"/>
      <w:pPr>
        <w:ind w:left="420" w:hanging="420"/>
      </w:pPr>
      <w:rPr>
        <w:rFonts w:hint="default"/>
      </w:rPr>
    </w:lvl>
  </w:abstractNum>
  <w:num w:numId="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2020-12-28T07:22:00Z</dcterms:created>
  <dc:creator>李烜(河北省发展和改革委)</dc:creator>
  <cp:lastModifiedBy>郑秀芹</cp:lastModifiedBy>
  <cp:lastPrinted>2020-12-29T04:53:57Z</cp:lastPrinted>
  <dcterms:modified xsi:type="dcterms:W3CDTF">2020-12-29T04:59:04Z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